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13" w:rsidRDefault="00FC7513"/>
    <w:p w:rsidR="004F73F6" w:rsidRDefault="004F73F6" w:rsidP="004F73F6">
      <w:pPr>
        <w:pStyle w:val="21"/>
        <w:shd w:val="clear" w:color="auto" w:fill="auto"/>
        <w:ind w:right="20" w:firstLine="0"/>
        <w:rPr>
          <w:rStyle w:val="20"/>
          <w:b/>
          <w:bCs/>
          <w:sz w:val="18"/>
          <w:szCs w:val="18"/>
        </w:rPr>
      </w:pPr>
      <w:r w:rsidRPr="00361F08">
        <w:rPr>
          <w:rStyle w:val="20"/>
          <w:b/>
          <w:bCs/>
          <w:sz w:val="18"/>
          <w:szCs w:val="18"/>
        </w:rPr>
        <w:t xml:space="preserve">ПРАВИЛНИК </w:t>
      </w:r>
    </w:p>
    <w:p w:rsidR="004F73F6" w:rsidRDefault="004F73F6" w:rsidP="004F73F6">
      <w:pPr>
        <w:pStyle w:val="21"/>
        <w:shd w:val="clear" w:color="auto" w:fill="auto"/>
        <w:ind w:right="20" w:firstLine="0"/>
        <w:rPr>
          <w:rStyle w:val="20"/>
          <w:b/>
          <w:bCs/>
          <w:sz w:val="18"/>
          <w:szCs w:val="18"/>
        </w:rPr>
      </w:pPr>
      <w:r w:rsidRPr="00361F08">
        <w:rPr>
          <w:rStyle w:val="20"/>
          <w:b/>
          <w:bCs/>
          <w:sz w:val="18"/>
          <w:szCs w:val="18"/>
        </w:rPr>
        <w:t>ЗА ОРГАНИЗАЦИЯ И ДЕЙНОСТТА НА УПРАВИТЕЛНИЯ СЪВЕТ НА КАМАРАТА НА ИНЖЕНЕРИТЕ В ИНВЕСТИЦИОННОТО ПРОЕКТИРАНЕ</w:t>
      </w:r>
    </w:p>
    <w:p w:rsidR="00244E58" w:rsidRDefault="00244E58" w:rsidP="00244E58"/>
    <w:tbl>
      <w:tblPr>
        <w:tblStyle w:val="TableGrid"/>
        <w:tblW w:w="15021" w:type="dxa"/>
        <w:tblInd w:w="0" w:type="dxa"/>
        <w:tblLook w:val="04A0" w:firstRow="1" w:lastRow="0" w:firstColumn="1" w:lastColumn="0" w:noHBand="0" w:noVBand="1"/>
      </w:tblPr>
      <w:tblGrid>
        <w:gridCol w:w="5665"/>
        <w:gridCol w:w="5245"/>
        <w:gridCol w:w="4111"/>
      </w:tblGrid>
      <w:tr w:rsidR="00244E58" w:rsidRPr="004D05DB" w:rsidTr="004F73F6">
        <w:trPr>
          <w:trHeight w:val="4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58" w:rsidRPr="004D05DB" w:rsidRDefault="00244E58" w:rsidP="00701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05DB">
              <w:rPr>
                <w:rFonts w:ascii="Times New Roman" w:hAnsi="Times New Roman" w:cs="Times New Roman"/>
                <w:b/>
              </w:rPr>
              <w:t>НАСТОЯЩИ ТЕКСТОВЕ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58" w:rsidRPr="004D05DB" w:rsidRDefault="00244E58" w:rsidP="004F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05DB">
              <w:rPr>
                <w:rFonts w:ascii="Times New Roman" w:hAnsi="Times New Roman" w:cs="Times New Roman"/>
                <w:b/>
                <w:color w:val="0070C0"/>
              </w:rPr>
              <w:t>ПРЕДЛОЖЕНИЯ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58" w:rsidRPr="004D05DB" w:rsidRDefault="00244E58" w:rsidP="004F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05DB">
              <w:rPr>
                <w:rFonts w:ascii="Times New Roman" w:hAnsi="Times New Roman" w:cs="Times New Roman"/>
                <w:b/>
                <w:color w:val="7030A0"/>
              </w:rPr>
              <w:t>МОТИВИ</w:t>
            </w:r>
          </w:p>
        </w:tc>
      </w:tr>
      <w:tr w:rsidR="00244E58" w:rsidRPr="004D05DB" w:rsidTr="004F73F6">
        <w:trPr>
          <w:trHeight w:val="339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58" w:rsidRPr="004D05DB" w:rsidRDefault="004F73F6" w:rsidP="00701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05DB">
              <w:rPr>
                <w:rFonts w:ascii="Times New Roman" w:hAnsi="Times New Roman" w:cs="Times New Roman"/>
                <w:b/>
              </w:rPr>
              <w:t>І.</w:t>
            </w:r>
            <w:r w:rsidR="00244E58" w:rsidRPr="004D05DB">
              <w:rPr>
                <w:rFonts w:ascii="Times New Roman" w:hAnsi="Times New Roman" w:cs="Times New Roman"/>
                <w:b/>
              </w:rPr>
              <w:t xml:space="preserve"> ОБЩИ ПОЛОЖЕНИЯ</w:t>
            </w:r>
          </w:p>
        </w:tc>
      </w:tr>
      <w:tr w:rsidR="00244E58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58" w:rsidRPr="004D05DB" w:rsidRDefault="004F73F6" w:rsidP="00161E76">
            <w:pPr>
              <w:pStyle w:val="21"/>
              <w:shd w:val="clear" w:color="auto" w:fill="auto"/>
              <w:spacing w:line="240" w:lineRule="auto"/>
              <w:ind w:right="44" w:firstLine="313"/>
              <w:jc w:val="both"/>
              <w:rPr>
                <w:b w:val="0"/>
                <w:sz w:val="22"/>
                <w:szCs w:val="22"/>
              </w:rPr>
            </w:pPr>
            <w:r w:rsidRPr="004D05DB">
              <w:rPr>
                <w:b w:val="0"/>
                <w:sz w:val="22"/>
                <w:szCs w:val="22"/>
              </w:rPr>
              <w:t xml:space="preserve">Чл. 1. Управителният съвет на Камарата на инженерите в инвестиционното проектиране, наричана по-нататък КИИП, осъществява дейността си въз основа на Закона за камарата на архитектите и инженерите в инвестиционното проектиране и Устава на КИИП.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8" w:rsidRPr="004D05DB" w:rsidRDefault="00244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8" w:rsidRPr="004D05DB" w:rsidRDefault="00244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4D05DB">
        <w:trPr>
          <w:trHeight w:val="106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 w:rsidP="00161E76">
            <w:pPr>
              <w:pStyle w:val="BodyText"/>
              <w:shd w:val="clear" w:color="auto" w:fill="auto"/>
              <w:spacing w:line="240" w:lineRule="auto"/>
              <w:ind w:right="20" w:firstLine="313"/>
              <w:rPr>
                <w:sz w:val="22"/>
                <w:szCs w:val="22"/>
              </w:rPr>
            </w:pPr>
            <w:r w:rsidRPr="004D05DB">
              <w:rPr>
                <w:rStyle w:val="a"/>
                <w:b w:val="0"/>
                <w:bCs/>
                <w:sz w:val="22"/>
                <w:szCs w:val="22"/>
              </w:rPr>
              <w:t>Чл. 2.</w:t>
            </w:r>
            <w:r w:rsidR="004D05DB">
              <w:rPr>
                <w:rStyle w:val="a"/>
                <w:b w:val="0"/>
                <w:bCs/>
                <w:sz w:val="22"/>
                <w:szCs w:val="22"/>
              </w:rPr>
              <w:t xml:space="preserve"> </w:t>
            </w:r>
            <w:r w:rsidRPr="004D05DB">
              <w:rPr>
                <w:sz w:val="22"/>
                <w:szCs w:val="22"/>
              </w:rPr>
              <w:t xml:space="preserve">Управителният съвет </w:t>
            </w:r>
            <w:r w:rsidRPr="004D05DB">
              <w:rPr>
                <w:color w:val="000000"/>
                <w:sz w:val="22"/>
                <w:szCs w:val="22"/>
                <w:shd w:val="clear" w:color="auto" w:fill="FFFFFF"/>
              </w:rPr>
              <w:t>заседава в сграда на Централния офис в столицата, освен когато, поради изключителни обстоятелства, реши да заседава на друго място.</w:t>
            </w:r>
            <w:r w:rsidRPr="004D05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4F73F6">
        <w:trPr>
          <w:trHeight w:val="355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F6" w:rsidRPr="004D05DB" w:rsidRDefault="004F73F6" w:rsidP="00701E0C">
            <w:pPr>
              <w:pStyle w:val="21"/>
              <w:shd w:val="clear" w:color="auto" w:fill="auto"/>
              <w:spacing w:line="240" w:lineRule="auto"/>
              <w:ind w:firstLine="426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II. СЪСТАВ НА УПРАВИТЕЛНИЯ СЪВЕТ, РЪКОВОДСТВО, МАНДАТ</w:t>
            </w:r>
          </w:p>
        </w:tc>
      </w:tr>
      <w:tr w:rsidR="004F73F6" w:rsidRPr="004D05DB" w:rsidTr="004D05DB">
        <w:trPr>
          <w:trHeight w:val="10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D05DB" w:rsidP="00161E76">
            <w:pPr>
              <w:pStyle w:val="BodyText"/>
              <w:shd w:val="clear" w:color="auto" w:fill="auto"/>
              <w:spacing w:line="240" w:lineRule="auto"/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Чл.</w:t>
            </w:r>
            <w:r w:rsidR="004F73F6" w:rsidRPr="004D05DB">
              <w:rPr>
                <w:sz w:val="22"/>
                <w:szCs w:val="22"/>
              </w:rPr>
              <w:t xml:space="preserve"> 3. Управителният съвет се състои от Председател, Заместник-председател, Секретар, председателите на професионалните секции и председателите на Регионалните колегии.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4D05DB">
        <w:trPr>
          <w:trHeight w:val="8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D05DB" w:rsidP="00161E76">
            <w:pPr>
              <w:pStyle w:val="21"/>
              <w:shd w:val="clear" w:color="auto" w:fill="auto"/>
              <w:spacing w:line="240" w:lineRule="auto"/>
              <w:ind w:firstLine="45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Чл.</w:t>
            </w:r>
            <w:r w:rsidR="004F73F6" w:rsidRPr="004D05DB">
              <w:rPr>
                <w:b w:val="0"/>
                <w:sz w:val="22"/>
                <w:szCs w:val="22"/>
              </w:rPr>
              <w:t xml:space="preserve"> 4. Управителният съвет се ръководи от Председателя, а в негово отсъствие от Заместник-председателя или Главният секретар.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D05DB" w:rsidP="00161E76">
            <w:pPr>
              <w:pStyle w:val="BodyText"/>
              <w:shd w:val="clear" w:color="auto" w:fill="auto"/>
              <w:spacing w:line="240" w:lineRule="auto"/>
              <w:ind w:firstLine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Чл.</w:t>
            </w:r>
            <w:r w:rsidR="004F73F6" w:rsidRPr="004D05DB">
              <w:rPr>
                <w:sz w:val="22"/>
                <w:szCs w:val="22"/>
              </w:rPr>
              <w:t xml:space="preserve"> 5. (1) Мандатът на УС е четири години.</w:t>
            </w:r>
          </w:p>
          <w:p w:rsidR="004F73F6" w:rsidRPr="004D05DB" w:rsidRDefault="00701E0C" w:rsidP="00701E0C">
            <w:pPr>
              <w:pStyle w:val="BodyText"/>
              <w:shd w:val="clear" w:color="auto" w:fill="auto"/>
              <w:spacing w:before="120" w:line="240" w:lineRule="auto"/>
              <w:ind w:firstLine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4F73F6" w:rsidRPr="004D05DB">
              <w:rPr>
                <w:sz w:val="22"/>
                <w:szCs w:val="22"/>
              </w:rPr>
              <w:t>(2) След изтичане на мандата УС продължава да изпълнява функциите си</w:t>
            </w:r>
            <w:r w:rsidR="004D05DB">
              <w:rPr>
                <w:sz w:val="22"/>
                <w:szCs w:val="22"/>
              </w:rPr>
              <w:t xml:space="preserve"> </w:t>
            </w:r>
            <w:r w:rsidR="004F73F6" w:rsidRPr="004D05DB">
              <w:rPr>
                <w:sz w:val="22"/>
                <w:szCs w:val="22"/>
              </w:rPr>
              <w:t>докато бъде проведено Общо събрание на Камарата и бъде избран нов УС.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D05DB" w:rsidP="00161E76">
            <w:pPr>
              <w:pStyle w:val="BodyText"/>
              <w:shd w:val="clear" w:color="auto" w:fill="auto"/>
              <w:spacing w:line="240" w:lineRule="auto"/>
              <w:ind w:right="20" w:firstLine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Чл.</w:t>
            </w:r>
            <w:r w:rsidR="004F73F6" w:rsidRPr="004D05DB">
              <w:rPr>
                <w:sz w:val="22"/>
                <w:szCs w:val="22"/>
              </w:rPr>
              <w:t xml:space="preserve"> 6. (1) Председателят на УС,  Заместник-председателя, Главният секретар или друг </w:t>
            </w:r>
            <w:r>
              <w:rPr>
                <w:sz w:val="22"/>
                <w:szCs w:val="22"/>
              </w:rPr>
              <w:t>Чл.</w:t>
            </w:r>
            <w:r w:rsidR="004F73F6" w:rsidRPr="004D05DB">
              <w:rPr>
                <w:sz w:val="22"/>
                <w:szCs w:val="22"/>
              </w:rPr>
              <w:t xml:space="preserve"> на УС може да бъде предсрочно освободени:</w:t>
            </w:r>
          </w:p>
          <w:p w:rsidR="004F73F6" w:rsidRPr="004D05DB" w:rsidRDefault="004F73F6" w:rsidP="00701E0C">
            <w:pPr>
              <w:pStyle w:val="BodyText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right="20" w:firstLine="426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По тяхно желание;</w:t>
            </w:r>
          </w:p>
          <w:p w:rsidR="004F73F6" w:rsidRPr="004D05DB" w:rsidRDefault="004F73F6" w:rsidP="00701E0C">
            <w:pPr>
              <w:pStyle w:val="BodyText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right="20" w:firstLine="426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 xml:space="preserve">По писмено предложение на една трета от </w:t>
            </w:r>
            <w:r w:rsidR="00701E0C">
              <w:rPr>
                <w:sz w:val="22"/>
                <w:szCs w:val="22"/>
              </w:rPr>
              <w:t>член</w:t>
            </w:r>
            <w:r w:rsidRPr="004D05DB">
              <w:rPr>
                <w:sz w:val="22"/>
                <w:szCs w:val="22"/>
              </w:rPr>
              <w:t>овете на съответната колегия (РК или НПС), когато е на лице обективна невъзможност за изпълнение на задълженията, системно превишаване на правата  или  системно неизпълнение на задълженията в рамките на тяхната компетентност;</w:t>
            </w:r>
          </w:p>
          <w:p w:rsidR="004F73F6" w:rsidRPr="004D05DB" w:rsidRDefault="004F73F6" w:rsidP="00701E0C">
            <w:pPr>
              <w:pStyle w:val="BodyText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right="20" w:firstLine="426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Поради смърт;</w:t>
            </w:r>
          </w:p>
          <w:p w:rsidR="004F73F6" w:rsidRPr="004D05DB" w:rsidRDefault="004F73F6" w:rsidP="00701E0C">
            <w:pPr>
              <w:pStyle w:val="BodyText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right="20" w:firstLine="426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При настъпване на обстоятелства по чл. 5.15, ал.4 от Устава на КИИП</w:t>
            </w:r>
          </w:p>
          <w:p w:rsidR="004F73F6" w:rsidRPr="004D05DB" w:rsidRDefault="004F73F6" w:rsidP="00701E0C">
            <w:pPr>
              <w:pStyle w:val="BodyText"/>
              <w:shd w:val="clear" w:color="auto" w:fill="auto"/>
              <w:tabs>
                <w:tab w:val="left" w:pos="733"/>
              </w:tabs>
              <w:spacing w:before="120"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 xml:space="preserve">(2) При предсрочно освобождаване на </w:t>
            </w:r>
            <w:r w:rsidR="004D05DB">
              <w:rPr>
                <w:sz w:val="22"/>
                <w:szCs w:val="22"/>
              </w:rPr>
              <w:t>Чл.</w:t>
            </w:r>
            <w:r w:rsidRPr="004D05DB">
              <w:rPr>
                <w:sz w:val="22"/>
                <w:szCs w:val="22"/>
              </w:rPr>
              <w:t xml:space="preserve"> на УС се насрочва дата за събрание на съответната структура, (Регионална колегия или Професионална секция) да проведе събрание и направи избор за овакантеното място.</w:t>
            </w:r>
          </w:p>
          <w:p w:rsidR="004F73F6" w:rsidRPr="004D05DB" w:rsidRDefault="004F73F6" w:rsidP="00701E0C">
            <w:pPr>
              <w:pStyle w:val="BodyText"/>
              <w:shd w:val="clear" w:color="auto" w:fill="auto"/>
              <w:tabs>
                <w:tab w:val="left" w:pos="733"/>
              </w:tabs>
              <w:spacing w:before="120"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(3) До извършване на избора освободеното лице се замества от съответният Заместник председател</w:t>
            </w:r>
          </w:p>
          <w:p w:rsidR="004F73F6" w:rsidRPr="004D05DB" w:rsidRDefault="004F73F6" w:rsidP="00701E0C">
            <w:pPr>
              <w:pStyle w:val="BodyText"/>
              <w:shd w:val="clear" w:color="auto" w:fill="auto"/>
              <w:tabs>
                <w:tab w:val="left" w:pos="733"/>
              </w:tabs>
              <w:spacing w:before="120"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(4)  Мандатът на новоизбраното лице съвпада с оставащата част от мандата на УС.</w:t>
            </w:r>
          </w:p>
          <w:p w:rsidR="004F73F6" w:rsidRPr="004D05DB" w:rsidRDefault="004F73F6" w:rsidP="00701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4D05DB" w:rsidP="00161E76">
            <w:pPr>
              <w:pStyle w:val="21"/>
              <w:shd w:val="clear" w:color="auto" w:fill="auto"/>
              <w:spacing w:line="240" w:lineRule="auto"/>
              <w:ind w:firstLine="45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Чл.</w:t>
            </w:r>
            <w:r w:rsidR="00B65316" w:rsidRPr="004D05DB">
              <w:rPr>
                <w:b w:val="0"/>
                <w:sz w:val="22"/>
                <w:szCs w:val="22"/>
              </w:rPr>
              <w:t xml:space="preserve"> 7. Председателят на Управителния съвет, в изпълнение на правомощията по чл. 5.12, т. 1 и т. 4 от Устава на КИИП:</w:t>
            </w:r>
          </w:p>
          <w:p w:rsidR="00B65316" w:rsidRPr="004D05DB" w:rsidRDefault="00B65316" w:rsidP="00701E0C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426"/>
              <w:jc w:val="left"/>
              <w:rPr>
                <w:b w:val="0"/>
                <w:sz w:val="22"/>
                <w:szCs w:val="22"/>
              </w:rPr>
            </w:pPr>
            <w:r w:rsidRPr="004D05DB">
              <w:rPr>
                <w:b w:val="0"/>
                <w:sz w:val="22"/>
                <w:szCs w:val="22"/>
              </w:rPr>
              <w:t>Ръководи заседанията и цялостната работа на УС;</w:t>
            </w:r>
          </w:p>
          <w:p w:rsidR="00B65316" w:rsidRPr="004D05DB" w:rsidRDefault="00B65316" w:rsidP="00701E0C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426"/>
              <w:jc w:val="left"/>
              <w:rPr>
                <w:b w:val="0"/>
                <w:sz w:val="22"/>
                <w:szCs w:val="22"/>
              </w:rPr>
            </w:pPr>
            <w:r w:rsidRPr="004D05DB">
              <w:rPr>
                <w:b w:val="0"/>
                <w:sz w:val="22"/>
                <w:szCs w:val="22"/>
              </w:rPr>
              <w:t xml:space="preserve">Разпределя задачите между </w:t>
            </w:r>
            <w:r w:rsidR="00C5395F">
              <w:rPr>
                <w:b w:val="0"/>
                <w:sz w:val="22"/>
                <w:szCs w:val="22"/>
              </w:rPr>
              <w:t>членовете</w:t>
            </w:r>
            <w:bookmarkStart w:id="0" w:name="_GoBack"/>
            <w:bookmarkEnd w:id="0"/>
            <w:r w:rsidRPr="004D05DB">
              <w:rPr>
                <w:b w:val="0"/>
                <w:sz w:val="22"/>
                <w:szCs w:val="22"/>
              </w:rPr>
              <w:t xml:space="preserve"> на УС;</w:t>
            </w:r>
          </w:p>
          <w:p w:rsidR="00B65316" w:rsidRPr="004D05DB" w:rsidRDefault="00B65316" w:rsidP="00701E0C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426"/>
              <w:jc w:val="left"/>
              <w:rPr>
                <w:b w:val="0"/>
                <w:sz w:val="22"/>
                <w:szCs w:val="22"/>
              </w:rPr>
            </w:pPr>
            <w:r w:rsidRPr="004D05DB">
              <w:rPr>
                <w:b w:val="0"/>
                <w:sz w:val="22"/>
                <w:szCs w:val="22"/>
              </w:rPr>
              <w:t>Ръководи работата на експертите в ЦО;</w:t>
            </w:r>
          </w:p>
          <w:p w:rsidR="00B65316" w:rsidRPr="004D05DB" w:rsidRDefault="00B65316" w:rsidP="00701E0C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426"/>
              <w:jc w:val="left"/>
              <w:rPr>
                <w:b w:val="0"/>
                <w:sz w:val="22"/>
                <w:szCs w:val="22"/>
              </w:rPr>
            </w:pPr>
            <w:r w:rsidRPr="004D05DB">
              <w:rPr>
                <w:b w:val="0"/>
                <w:sz w:val="22"/>
                <w:szCs w:val="22"/>
              </w:rPr>
              <w:t>Осигурява и следи за спазването на този правилник;</w:t>
            </w:r>
          </w:p>
          <w:p w:rsidR="00B65316" w:rsidRPr="004D05DB" w:rsidRDefault="00B65316" w:rsidP="00701E0C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426"/>
              <w:jc w:val="left"/>
              <w:rPr>
                <w:b w:val="0"/>
                <w:sz w:val="22"/>
                <w:szCs w:val="22"/>
              </w:rPr>
            </w:pPr>
            <w:r w:rsidRPr="004D05DB">
              <w:rPr>
                <w:b w:val="0"/>
                <w:sz w:val="22"/>
                <w:szCs w:val="22"/>
              </w:rPr>
              <w:t>Сформира работни групи, които го подпомагат в работата му.</w:t>
            </w:r>
          </w:p>
          <w:p w:rsidR="004F73F6" w:rsidRPr="004D05DB" w:rsidRDefault="004F73F6" w:rsidP="00701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701E0C" w:rsidRDefault="004D05DB" w:rsidP="00161E76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54"/>
              <w:jc w:val="both"/>
              <w:rPr>
                <w:b w:val="0"/>
                <w:sz w:val="22"/>
                <w:szCs w:val="22"/>
              </w:rPr>
            </w:pPr>
            <w:r w:rsidRPr="0026349D">
              <w:rPr>
                <w:b w:val="0"/>
                <w:sz w:val="22"/>
                <w:szCs w:val="22"/>
              </w:rPr>
              <w:lastRenderedPageBreak/>
              <w:t>Чл.</w:t>
            </w:r>
            <w:r w:rsidR="00B65316" w:rsidRPr="0026349D">
              <w:rPr>
                <w:b w:val="0"/>
                <w:sz w:val="22"/>
                <w:szCs w:val="22"/>
              </w:rPr>
              <w:t xml:space="preserve"> </w:t>
            </w:r>
            <w:r w:rsidR="00B65316" w:rsidRPr="0026349D">
              <w:rPr>
                <w:b w:val="0"/>
                <w:sz w:val="22"/>
                <w:szCs w:val="22"/>
                <w:lang w:val="en-US"/>
              </w:rPr>
              <w:t>8</w:t>
            </w:r>
            <w:r w:rsidR="00701E0C">
              <w:rPr>
                <w:sz w:val="22"/>
                <w:szCs w:val="22"/>
              </w:rPr>
              <w:t xml:space="preserve"> </w:t>
            </w:r>
            <w:r w:rsidR="00B65316" w:rsidRPr="00701E0C">
              <w:rPr>
                <w:b w:val="0"/>
                <w:sz w:val="22"/>
                <w:szCs w:val="22"/>
              </w:rPr>
              <w:t>(1) Председателят представлява Камарата и УС пред трети лица.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after="183"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Председателят осъществява оперативното управление на Камарата във времето между заседанията на УС, като извършва всички действия, свързани с него.</w:t>
            </w:r>
          </w:p>
          <w:p w:rsidR="004F73F6" w:rsidRPr="004D05DB" w:rsidRDefault="004F73F6" w:rsidP="00701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4D05DB" w:rsidP="00161E76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313"/>
              <w:jc w:val="both"/>
              <w:rPr>
                <w:sz w:val="22"/>
                <w:szCs w:val="22"/>
              </w:rPr>
            </w:pPr>
            <w:r w:rsidRPr="0026349D">
              <w:rPr>
                <w:b w:val="0"/>
                <w:sz w:val="22"/>
                <w:szCs w:val="22"/>
              </w:rPr>
              <w:t>Чл.</w:t>
            </w:r>
            <w:r w:rsidR="00B65316" w:rsidRPr="0026349D">
              <w:rPr>
                <w:b w:val="0"/>
                <w:sz w:val="22"/>
                <w:szCs w:val="22"/>
              </w:rPr>
              <w:t xml:space="preserve"> </w:t>
            </w:r>
            <w:r w:rsidR="00B65316" w:rsidRPr="0026349D">
              <w:rPr>
                <w:b w:val="0"/>
                <w:sz w:val="22"/>
                <w:szCs w:val="22"/>
                <w:lang w:val="en-US"/>
              </w:rPr>
              <w:t>9</w:t>
            </w:r>
            <w:r w:rsidR="00701E0C">
              <w:rPr>
                <w:sz w:val="22"/>
                <w:szCs w:val="22"/>
              </w:rPr>
              <w:t xml:space="preserve"> </w:t>
            </w:r>
            <w:r w:rsidR="00B65316" w:rsidRPr="00701E0C">
              <w:rPr>
                <w:b w:val="0"/>
                <w:sz w:val="22"/>
                <w:szCs w:val="22"/>
              </w:rPr>
              <w:t xml:space="preserve">Освен задълженията по </w:t>
            </w:r>
            <w:r w:rsidRPr="00701E0C">
              <w:rPr>
                <w:b w:val="0"/>
                <w:sz w:val="22"/>
                <w:szCs w:val="22"/>
              </w:rPr>
              <w:t>Чл.</w:t>
            </w:r>
            <w:r w:rsidR="00B65316" w:rsidRPr="00701E0C">
              <w:rPr>
                <w:b w:val="0"/>
                <w:sz w:val="22"/>
                <w:szCs w:val="22"/>
              </w:rPr>
              <w:t xml:space="preserve"> 7 и 8, Председателят:</w:t>
            </w:r>
          </w:p>
          <w:p w:rsidR="00B65316" w:rsidRPr="004D05DB" w:rsidRDefault="00701E0C" w:rsidP="00701E0C">
            <w:pPr>
              <w:pStyle w:val="BodyText"/>
              <w:shd w:val="clear" w:color="auto" w:fill="auto"/>
              <w:spacing w:line="240" w:lineRule="auto"/>
              <w:ind w:right="20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B65316" w:rsidRPr="004D05DB">
              <w:rPr>
                <w:sz w:val="22"/>
                <w:szCs w:val="22"/>
              </w:rPr>
              <w:t>сключва, изменя и прекратява трудови договори със служители на Камарата и налага дисциплинарни наказания;</w:t>
            </w:r>
          </w:p>
          <w:p w:rsidR="00B65316" w:rsidRPr="004D05DB" w:rsidRDefault="00701E0C" w:rsidP="00701E0C">
            <w:pPr>
              <w:pStyle w:val="BodyText"/>
              <w:shd w:val="clear" w:color="auto" w:fill="auto"/>
              <w:tabs>
                <w:tab w:val="left" w:pos="1113"/>
              </w:tabs>
              <w:spacing w:line="240" w:lineRule="auto"/>
              <w:ind w:right="20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65316" w:rsidRPr="004D05DB">
              <w:rPr>
                <w:sz w:val="22"/>
                <w:szCs w:val="22"/>
              </w:rPr>
              <w:t>сключва, изменя и прекратява трудови договори със служители на Камарата, работещи в регионалните колегии, по предложение на съответните ръководства;</w:t>
            </w:r>
          </w:p>
          <w:p w:rsidR="00B65316" w:rsidRPr="004D05DB" w:rsidRDefault="00701E0C" w:rsidP="00701E0C">
            <w:pPr>
              <w:pStyle w:val="BodyText"/>
              <w:shd w:val="clear" w:color="auto" w:fill="auto"/>
              <w:tabs>
                <w:tab w:val="left" w:pos="1116"/>
              </w:tabs>
              <w:spacing w:line="240" w:lineRule="auto"/>
              <w:ind w:right="20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B65316" w:rsidRPr="004D05DB">
              <w:rPr>
                <w:sz w:val="22"/>
                <w:szCs w:val="22"/>
              </w:rPr>
              <w:t>подписва всички документи, издавани от Камарата и УС и удостоверяващи определени обстоятелства;</w:t>
            </w:r>
          </w:p>
          <w:p w:rsidR="004F73F6" w:rsidRPr="004D05DB" w:rsidRDefault="00701E0C" w:rsidP="00701E0C">
            <w:pPr>
              <w:pStyle w:val="BodyText"/>
              <w:shd w:val="clear" w:color="auto" w:fill="auto"/>
              <w:tabs>
                <w:tab w:val="left" w:pos="1113"/>
              </w:tabs>
              <w:spacing w:after="177" w:line="240" w:lineRule="auto"/>
              <w:ind w:right="20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B65316" w:rsidRPr="004D05DB">
              <w:rPr>
                <w:sz w:val="22"/>
                <w:szCs w:val="22"/>
              </w:rPr>
              <w:t>контролира законосъобразното изразходване на средствата от бюджета на Камарата.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316" w:rsidRPr="004D05DB" w:rsidTr="00B65316">
        <w:trPr>
          <w:trHeight w:val="489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6" w:rsidRPr="004D05DB" w:rsidRDefault="00B65316" w:rsidP="00701E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jc w:val="center"/>
              <w:rPr>
                <w:sz w:val="22"/>
                <w:szCs w:val="22"/>
              </w:rPr>
            </w:pPr>
            <w:bookmarkStart w:id="1" w:name="bookmark2"/>
            <w:r w:rsidRPr="004D05DB">
              <w:rPr>
                <w:sz w:val="22"/>
                <w:szCs w:val="22"/>
              </w:rPr>
              <w:t>I</w:t>
            </w:r>
            <w:r w:rsidRPr="004D05DB">
              <w:rPr>
                <w:sz w:val="22"/>
                <w:szCs w:val="22"/>
                <w:lang w:val="en-US"/>
              </w:rPr>
              <w:t>II</w:t>
            </w:r>
            <w:r w:rsidRPr="004D05DB">
              <w:rPr>
                <w:sz w:val="22"/>
                <w:szCs w:val="22"/>
              </w:rPr>
              <w:t>. ПРАВОМОЩИЯ НА УПРАВИТЕЛНИЯ СЪВЕТ</w:t>
            </w:r>
            <w:bookmarkEnd w:id="1"/>
          </w:p>
        </w:tc>
      </w:tr>
      <w:tr w:rsidR="004F73F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4D05DB" w:rsidP="00161E76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54"/>
              <w:rPr>
                <w:sz w:val="22"/>
                <w:szCs w:val="22"/>
              </w:rPr>
            </w:pPr>
            <w:bookmarkStart w:id="2" w:name="bookmark3"/>
            <w:r>
              <w:rPr>
                <w:b w:val="0"/>
                <w:sz w:val="22"/>
                <w:szCs w:val="22"/>
              </w:rPr>
              <w:lastRenderedPageBreak/>
              <w:t>Чл.</w:t>
            </w:r>
            <w:r w:rsidR="00B65316" w:rsidRPr="004D05DB">
              <w:rPr>
                <w:b w:val="0"/>
                <w:sz w:val="22"/>
                <w:szCs w:val="22"/>
              </w:rPr>
              <w:t xml:space="preserve"> 10</w:t>
            </w:r>
            <w:bookmarkEnd w:id="2"/>
            <w:r w:rsidR="00B65316" w:rsidRPr="004D05DB">
              <w:rPr>
                <w:b w:val="0"/>
                <w:sz w:val="22"/>
                <w:szCs w:val="22"/>
                <w:lang w:val="en-US"/>
              </w:rPr>
              <w:t xml:space="preserve">. </w:t>
            </w:r>
            <w:r w:rsidR="00701E0C">
              <w:rPr>
                <w:b w:val="0"/>
                <w:sz w:val="22"/>
                <w:szCs w:val="22"/>
              </w:rPr>
              <w:t xml:space="preserve">(1) </w:t>
            </w:r>
            <w:r w:rsidR="00B65316" w:rsidRPr="004D05DB">
              <w:rPr>
                <w:b w:val="0"/>
                <w:sz w:val="22"/>
                <w:szCs w:val="22"/>
              </w:rPr>
              <w:t>Управителният съвет на Камарата: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  <w:lang w:val="en-US"/>
              </w:rPr>
              <w:t>С</w:t>
            </w:r>
            <w:r w:rsidRPr="004D05DB">
              <w:rPr>
                <w:sz w:val="22"/>
                <w:szCs w:val="22"/>
              </w:rPr>
              <w:t>виква, организира и провежда Общото събрание на Камарата;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Управлява имуществото на КИИП;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Организира и отговаря за изпълнението на решенията на ОС на КИИП;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Изготвя бюджета на КИИП и го предлага за приемане от Общото събрание;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Следи за текущото изпълнение на бюджета</w:t>
            </w:r>
            <w:r w:rsidRPr="004D05DB">
              <w:rPr>
                <w:sz w:val="22"/>
                <w:szCs w:val="22"/>
                <w:lang w:val="en-US"/>
              </w:rPr>
              <w:t xml:space="preserve"> </w:t>
            </w:r>
            <w:r w:rsidRPr="004D05DB">
              <w:rPr>
                <w:sz w:val="22"/>
                <w:szCs w:val="22"/>
              </w:rPr>
              <w:t>на КИИП;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 xml:space="preserve">Подготвя предложения за промяна на Устава на Камарата, Професионалния кодекс и </w:t>
            </w:r>
            <w:r w:rsidRPr="004D05DB">
              <w:rPr>
                <w:sz w:val="22"/>
                <w:szCs w:val="22"/>
                <w:highlight w:val="white"/>
                <w:shd w:val="clear" w:color="auto" w:fill="FEFEFE"/>
              </w:rPr>
              <w:t>Методиката за определяне на размера на възнагражденията за предоставяне на проектантски услуги</w:t>
            </w:r>
            <w:r w:rsidRPr="004D05DB">
              <w:rPr>
                <w:sz w:val="22"/>
                <w:szCs w:val="22"/>
                <w:shd w:val="clear" w:color="auto" w:fill="FEFEFE"/>
              </w:rPr>
              <w:t>,</w:t>
            </w:r>
            <w:r w:rsidRPr="004D05DB">
              <w:rPr>
                <w:sz w:val="22"/>
                <w:szCs w:val="22"/>
              </w:rPr>
              <w:t xml:space="preserve"> които се приемат от Общото събрание;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Сформира комисии, които подпомагат работата му;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Приема наредби за работата на сформираните комисии;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Приема правила за организирането на регистрите, които КИИП поддържа в изпълнение на   ЗКАИИП;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Приема решения за вписване и заличаване на лица в регистрите на КИИП;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Утвърждава наредби, правилници, инструкции и други вътрешни актове, с които регламентира дейността на Камарата и урежда отношения, свързани с компетентността му;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Организира и подпомага работата на НПС;</w:t>
            </w:r>
          </w:p>
          <w:p w:rsidR="00B65316" w:rsidRPr="004D05DB" w:rsidRDefault="00B65316" w:rsidP="00701E0C">
            <w:pPr>
              <w:pStyle w:val="BodyText"/>
              <w:numPr>
                <w:ilvl w:val="2"/>
                <w:numId w:val="4"/>
              </w:numPr>
              <w:shd w:val="clear" w:color="auto" w:fill="auto"/>
              <w:tabs>
                <w:tab w:val="left" w:pos="426"/>
              </w:tabs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Налага дисциплинарни наказания по реда на чл.35 от ЗКАИИП.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751"/>
              </w:tabs>
              <w:spacing w:before="120" w:line="240" w:lineRule="auto"/>
              <w:ind w:right="23" w:firstLine="425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При необходимост от изготвяне на конкретен акт, УС се произнася с решение, в което конкретизира: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718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какви обстоятелства налагат изготвянето на акта;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733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срок за представянето му за обсъждане пред УС;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733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lastRenderedPageBreak/>
              <w:t>комисията или работната група, която да изготви проекта на акта;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736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срок, в който УС да приеме акта.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4"/>
              </w:numPr>
              <w:shd w:val="clear" w:color="auto" w:fill="auto"/>
              <w:spacing w:before="120"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Управителният съвет приема, изменя и допълва вътрешните актове с квалифицирано мнозинство от 2/3 от присъстващите на заседанието.</w:t>
            </w:r>
          </w:p>
          <w:p w:rsidR="004F73F6" w:rsidRPr="004D05DB" w:rsidRDefault="004F73F6" w:rsidP="00701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26349D">
        <w:trPr>
          <w:trHeight w:val="99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701E0C" w:rsidRDefault="004D05DB" w:rsidP="00161E76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5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Чл.</w:t>
            </w:r>
            <w:r w:rsidR="00B65316" w:rsidRPr="004D05DB">
              <w:rPr>
                <w:b w:val="0"/>
                <w:sz w:val="22"/>
                <w:szCs w:val="22"/>
              </w:rPr>
              <w:t xml:space="preserve"> 11</w:t>
            </w:r>
            <w:r w:rsidR="00B65316" w:rsidRPr="004D05DB">
              <w:rPr>
                <w:b w:val="0"/>
                <w:sz w:val="22"/>
                <w:szCs w:val="22"/>
                <w:lang w:val="en-US"/>
              </w:rPr>
              <w:t xml:space="preserve">. </w:t>
            </w:r>
            <w:r w:rsidR="00B65316" w:rsidRPr="004D05DB">
              <w:rPr>
                <w:b w:val="0"/>
                <w:sz w:val="22"/>
                <w:szCs w:val="22"/>
              </w:rPr>
              <w:t>Управителният съвет действа като колективен административен орган при вземане на решения по реда на чл. 13 и чл. 14 от ЗКАИИП.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316" w:rsidRPr="004D05DB" w:rsidTr="00B65316">
        <w:trPr>
          <w:trHeight w:val="502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6" w:rsidRPr="004D05DB" w:rsidRDefault="00B65316" w:rsidP="00701E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jc w:val="center"/>
              <w:rPr>
                <w:sz w:val="22"/>
                <w:szCs w:val="22"/>
              </w:rPr>
            </w:pPr>
            <w:bookmarkStart w:id="3" w:name="bookmark5"/>
            <w:r w:rsidRPr="004D05DB">
              <w:rPr>
                <w:sz w:val="22"/>
                <w:szCs w:val="22"/>
                <w:lang w:val="en-US"/>
              </w:rPr>
              <w:t>I</w:t>
            </w:r>
            <w:r w:rsidRPr="004D05DB">
              <w:rPr>
                <w:sz w:val="22"/>
                <w:szCs w:val="22"/>
              </w:rPr>
              <w:t>V. ОРГАНИЗАЦИЯ НА ДЕЙНОСТТА</w:t>
            </w:r>
            <w:bookmarkEnd w:id="3"/>
          </w:p>
        </w:tc>
      </w:tr>
      <w:tr w:rsidR="004F73F6" w:rsidRPr="004D05DB" w:rsidTr="0026349D">
        <w:trPr>
          <w:trHeight w:val="90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D05DB" w:rsidP="00161E76">
            <w:pPr>
              <w:pStyle w:val="BodyText"/>
              <w:shd w:val="clear" w:color="auto" w:fill="auto"/>
              <w:spacing w:line="240" w:lineRule="auto"/>
              <w:ind w:right="20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Чл.</w:t>
            </w:r>
            <w:r w:rsidR="00B65316" w:rsidRPr="004D05DB">
              <w:rPr>
                <w:sz w:val="22"/>
                <w:szCs w:val="22"/>
              </w:rPr>
              <w:t xml:space="preserve"> 12</w:t>
            </w:r>
            <w:r w:rsidR="00B65316" w:rsidRPr="004D05DB">
              <w:rPr>
                <w:sz w:val="22"/>
                <w:szCs w:val="22"/>
                <w:lang w:val="en-US"/>
              </w:rPr>
              <w:t>.</w:t>
            </w:r>
            <w:r w:rsidR="00B65316" w:rsidRPr="004D05DB">
              <w:rPr>
                <w:b/>
                <w:sz w:val="22"/>
                <w:szCs w:val="22"/>
                <w:lang w:val="en-US"/>
              </w:rPr>
              <w:t xml:space="preserve"> </w:t>
            </w:r>
            <w:r w:rsidR="00B65316" w:rsidRPr="004D05DB">
              <w:rPr>
                <w:sz w:val="22"/>
                <w:szCs w:val="22"/>
              </w:rPr>
              <w:t>Управителният съвет на Камарата разглежда и решава въпросите от своята компетентност на заседания, които са редовни и извънредни.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4D05DB" w:rsidP="00161E76">
            <w:pPr>
              <w:pStyle w:val="BodyText"/>
              <w:shd w:val="clear" w:color="auto" w:fill="auto"/>
              <w:spacing w:line="240" w:lineRule="auto"/>
              <w:ind w:left="29" w:right="20" w:firstLine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Чл.</w:t>
            </w:r>
            <w:r w:rsidR="00B65316" w:rsidRPr="004D05DB">
              <w:rPr>
                <w:sz w:val="22"/>
                <w:szCs w:val="22"/>
              </w:rPr>
              <w:t xml:space="preserve"> 1</w:t>
            </w:r>
            <w:r w:rsidR="00B65316" w:rsidRPr="004D05DB">
              <w:rPr>
                <w:sz w:val="22"/>
                <w:szCs w:val="22"/>
                <w:lang w:val="en-US"/>
              </w:rPr>
              <w:t>3.</w:t>
            </w:r>
            <w:r w:rsidR="00B65316" w:rsidRPr="004D05DB">
              <w:rPr>
                <w:sz w:val="22"/>
                <w:szCs w:val="22"/>
              </w:rPr>
              <w:t xml:space="preserve"> Редовните заседания се провеждат по предварително обявен в началото на календарната година график. В месеците август и декември не се провеждат заседания на УС.</w:t>
            </w:r>
          </w:p>
          <w:p w:rsidR="004F73F6" w:rsidRPr="004D05DB" w:rsidRDefault="004F73F6" w:rsidP="00701E0C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4D05DB" w:rsidP="00161E76">
            <w:pPr>
              <w:pStyle w:val="BodyText"/>
              <w:shd w:val="clear" w:color="auto" w:fill="auto"/>
              <w:spacing w:line="240" w:lineRule="auto"/>
              <w:ind w:left="29" w:right="20" w:firstLine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Чл.</w:t>
            </w:r>
            <w:r w:rsidR="00B65316" w:rsidRPr="004D05DB">
              <w:rPr>
                <w:sz w:val="22"/>
                <w:szCs w:val="22"/>
              </w:rPr>
              <w:t xml:space="preserve"> 14</w:t>
            </w:r>
            <w:r w:rsidR="00B65316" w:rsidRPr="004D05DB">
              <w:rPr>
                <w:sz w:val="22"/>
                <w:szCs w:val="22"/>
                <w:lang w:val="en-US"/>
              </w:rPr>
              <w:t>.</w:t>
            </w:r>
            <w:r w:rsidR="00B65316" w:rsidRPr="004D05DB">
              <w:rPr>
                <w:sz w:val="22"/>
                <w:szCs w:val="22"/>
              </w:rPr>
              <w:t xml:space="preserve"> Една седмица преди насрочената дата за редовно заседание, Председателят предлага дневен ред на заседанието. В същия срок всеки от </w:t>
            </w:r>
            <w:r w:rsidR="00701E0C">
              <w:rPr>
                <w:sz w:val="22"/>
                <w:szCs w:val="22"/>
              </w:rPr>
              <w:t>членовете</w:t>
            </w:r>
            <w:r w:rsidR="00B65316" w:rsidRPr="004D05DB">
              <w:rPr>
                <w:sz w:val="22"/>
                <w:szCs w:val="22"/>
              </w:rPr>
              <w:t xml:space="preserve"> на УС може да постави въпроси, които да бъдат включени в дневния ред. Поканата за свикване и дневният ред се изпращат до </w:t>
            </w:r>
            <w:r w:rsidR="00701E0C">
              <w:rPr>
                <w:sz w:val="22"/>
                <w:szCs w:val="22"/>
              </w:rPr>
              <w:t>членовете</w:t>
            </w:r>
            <w:r w:rsidR="00B65316" w:rsidRPr="004D05DB">
              <w:rPr>
                <w:sz w:val="22"/>
                <w:szCs w:val="22"/>
              </w:rPr>
              <w:t xml:space="preserve"> на УС по електронна поща.</w:t>
            </w:r>
          </w:p>
          <w:p w:rsidR="004F73F6" w:rsidRPr="004D05DB" w:rsidRDefault="004F73F6" w:rsidP="00701E0C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26349D">
        <w:trPr>
          <w:trHeight w:val="9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D05DB" w:rsidP="00161E76">
            <w:pPr>
              <w:pStyle w:val="BodyText"/>
              <w:shd w:val="clear" w:color="auto" w:fill="auto"/>
              <w:spacing w:line="240" w:lineRule="auto"/>
              <w:ind w:left="29" w:right="20" w:firstLine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Чл.</w:t>
            </w:r>
            <w:r w:rsidR="00B65316" w:rsidRPr="004D05DB">
              <w:rPr>
                <w:sz w:val="22"/>
                <w:szCs w:val="22"/>
              </w:rPr>
              <w:t xml:space="preserve"> 15</w:t>
            </w:r>
            <w:r w:rsidR="00B65316" w:rsidRPr="004D05DB">
              <w:rPr>
                <w:sz w:val="22"/>
                <w:szCs w:val="22"/>
                <w:lang w:val="en-US"/>
              </w:rPr>
              <w:t>.</w:t>
            </w:r>
            <w:r w:rsidR="00B65316" w:rsidRPr="004D05DB">
              <w:rPr>
                <w:b/>
                <w:sz w:val="22"/>
                <w:szCs w:val="22"/>
                <w:lang w:val="en-US"/>
              </w:rPr>
              <w:t xml:space="preserve"> </w:t>
            </w:r>
            <w:r w:rsidR="00B65316" w:rsidRPr="004D05DB">
              <w:rPr>
                <w:sz w:val="22"/>
                <w:szCs w:val="22"/>
              </w:rPr>
              <w:t xml:space="preserve">Всички </w:t>
            </w:r>
            <w:r w:rsidR="00701E0C">
              <w:rPr>
                <w:sz w:val="22"/>
                <w:szCs w:val="22"/>
              </w:rPr>
              <w:t>членове</w:t>
            </w:r>
            <w:r w:rsidR="00B65316" w:rsidRPr="004D05DB">
              <w:rPr>
                <w:sz w:val="22"/>
                <w:szCs w:val="22"/>
              </w:rPr>
              <w:t xml:space="preserve"> на УС са длъжни да участват в заседанията лично или чрез пълномощници. Пълномощниците имат право на съвещателен глас.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4D05DB" w:rsidP="00161E76">
            <w:pPr>
              <w:pStyle w:val="BodyText"/>
              <w:shd w:val="clear" w:color="auto" w:fill="auto"/>
              <w:spacing w:line="240" w:lineRule="auto"/>
              <w:ind w:left="29" w:right="20" w:firstLine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Чл.</w:t>
            </w:r>
            <w:r w:rsidR="00B65316" w:rsidRPr="004D05DB">
              <w:rPr>
                <w:sz w:val="22"/>
                <w:szCs w:val="22"/>
              </w:rPr>
              <w:t xml:space="preserve"> 16. На заседанията на УС могат да присъстват Председателят на Контролния съвет и Председателят на Комисията по дисциплинарно производство. Те имат право на съвещателен глас.</w:t>
            </w:r>
          </w:p>
          <w:p w:rsidR="004F73F6" w:rsidRPr="004D05DB" w:rsidRDefault="004F73F6" w:rsidP="00701E0C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3F6" w:rsidRPr="004D05DB" w:rsidTr="0026349D">
        <w:trPr>
          <w:trHeight w:val="13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D05DB" w:rsidP="00161E76">
            <w:pPr>
              <w:pStyle w:val="BodyText"/>
              <w:shd w:val="clear" w:color="auto" w:fill="auto"/>
              <w:spacing w:line="240" w:lineRule="auto"/>
              <w:ind w:left="29" w:right="20" w:firstLine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Чл.</w:t>
            </w:r>
            <w:r w:rsidR="00B65316" w:rsidRPr="004D05DB">
              <w:rPr>
                <w:sz w:val="22"/>
                <w:szCs w:val="22"/>
              </w:rPr>
              <w:t xml:space="preserve"> 17. Извънредните заседания се свикват по искане на една трета от </w:t>
            </w:r>
            <w:r w:rsidR="000E147C">
              <w:rPr>
                <w:sz w:val="22"/>
                <w:szCs w:val="22"/>
              </w:rPr>
              <w:t>членове</w:t>
            </w:r>
            <w:r w:rsidR="00B65316" w:rsidRPr="004D05DB">
              <w:rPr>
                <w:sz w:val="22"/>
                <w:szCs w:val="22"/>
              </w:rPr>
              <w:t xml:space="preserve"> на УС. Искането за свикване на извънредно заседание се отправя до Председателя на УС. Искането трябва да бъде мотивирано и да съдържа предложение за дневен ред.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F6" w:rsidRPr="004D05DB" w:rsidRDefault="004F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316" w:rsidRPr="004D05DB" w:rsidTr="000E147C">
        <w:trPr>
          <w:trHeight w:val="191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4D05DB" w:rsidP="00161E76">
            <w:pPr>
              <w:pStyle w:val="BodyText"/>
              <w:shd w:val="clear" w:color="auto" w:fill="auto"/>
              <w:spacing w:line="240" w:lineRule="auto"/>
              <w:ind w:right="20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Чл.</w:t>
            </w:r>
            <w:r w:rsidR="00B65316" w:rsidRPr="004D05DB">
              <w:rPr>
                <w:sz w:val="22"/>
                <w:szCs w:val="22"/>
              </w:rPr>
              <w:t xml:space="preserve"> 18. В случай, че са спазени изискванията на чл.17, председателят е длъжен да насрочи заседание и да изпрати покани до всички </w:t>
            </w:r>
            <w:r w:rsidR="0026349D">
              <w:rPr>
                <w:sz w:val="22"/>
                <w:szCs w:val="22"/>
              </w:rPr>
              <w:t>членове</w:t>
            </w:r>
            <w:r w:rsidR="00B65316" w:rsidRPr="004D05DB">
              <w:rPr>
                <w:sz w:val="22"/>
                <w:szCs w:val="22"/>
              </w:rPr>
              <w:t xml:space="preserve"> на УС. Поканата за свикване на извънредно заседание се изпраща до </w:t>
            </w:r>
            <w:r w:rsidR="0026349D">
              <w:rPr>
                <w:sz w:val="22"/>
                <w:szCs w:val="22"/>
              </w:rPr>
              <w:t>членовете</w:t>
            </w:r>
            <w:r w:rsidR="00B65316" w:rsidRPr="004D05DB">
              <w:rPr>
                <w:sz w:val="22"/>
                <w:szCs w:val="22"/>
              </w:rPr>
              <w:t xml:space="preserve"> на УС по електронна поща, като в поканата се посочва причината за свикване на извънредно заседание и дневния ред.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31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4D05DB" w:rsidP="00161E76">
            <w:pPr>
              <w:pStyle w:val="BodyText"/>
              <w:shd w:val="clear" w:color="auto" w:fill="auto"/>
              <w:spacing w:line="240" w:lineRule="auto"/>
              <w:ind w:right="20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Чл.</w:t>
            </w:r>
            <w:r w:rsidR="00B65316" w:rsidRPr="004D05DB">
              <w:rPr>
                <w:sz w:val="22"/>
                <w:szCs w:val="22"/>
              </w:rPr>
              <w:t xml:space="preserve"> 19. </w:t>
            </w:r>
            <w:r w:rsidR="000E147C">
              <w:rPr>
                <w:sz w:val="22"/>
                <w:szCs w:val="22"/>
              </w:rPr>
              <w:t xml:space="preserve">(1) </w:t>
            </w:r>
            <w:r w:rsidR="00B65316" w:rsidRPr="004D05DB">
              <w:rPr>
                <w:sz w:val="22"/>
                <w:szCs w:val="22"/>
              </w:rPr>
              <w:t xml:space="preserve">Заседанията са редовни и на тях могат да се приемат легитимни решения, когато присъстват повече от половината от </w:t>
            </w:r>
            <w:r w:rsidR="000E147C">
              <w:rPr>
                <w:sz w:val="22"/>
                <w:szCs w:val="22"/>
              </w:rPr>
              <w:t>членовете</w:t>
            </w:r>
            <w:r w:rsidR="00B65316" w:rsidRPr="004D05DB">
              <w:rPr>
                <w:sz w:val="22"/>
                <w:szCs w:val="22"/>
              </w:rPr>
              <w:t xml:space="preserve"> на УС.</w:t>
            </w:r>
          </w:p>
          <w:p w:rsidR="00B65316" w:rsidRPr="004D05DB" w:rsidRDefault="000E147C" w:rsidP="000E147C">
            <w:pPr>
              <w:pStyle w:val="BodyText"/>
              <w:shd w:val="clear" w:color="auto" w:fill="auto"/>
              <w:spacing w:before="120" w:line="240" w:lineRule="auto"/>
              <w:ind w:right="23"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 w:rsidR="00B65316" w:rsidRPr="004D05DB">
              <w:rPr>
                <w:sz w:val="22"/>
                <w:szCs w:val="22"/>
              </w:rPr>
              <w:t>В случай, че в уговорения час не се събере кворум, заседанието се отлага с един час. Ако и в този случай не се постигне кворум, заседанието се отлага.</w:t>
            </w:r>
          </w:p>
          <w:p w:rsidR="00B65316" w:rsidRPr="004D05DB" w:rsidRDefault="00B65316" w:rsidP="00701E0C">
            <w:pPr>
              <w:pStyle w:val="BodyText"/>
              <w:shd w:val="clear" w:color="auto" w:fill="auto"/>
              <w:tabs>
                <w:tab w:val="left" w:pos="0"/>
              </w:tabs>
              <w:spacing w:line="240" w:lineRule="auto"/>
              <w:ind w:right="20" w:firstLine="45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31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4D05DB" w:rsidP="000E147C">
            <w:pPr>
              <w:pStyle w:val="BodyText"/>
              <w:shd w:val="clear" w:color="auto" w:fill="auto"/>
              <w:spacing w:after="180" w:line="240" w:lineRule="auto"/>
              <w:ind w:left="29" w:right="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Чл.</w:t>
            </w:r>
            <w:r w:rsidR="00B65316" w:rsidRPr="004D05DB">
              <w:rPr>
                <w:sz w:val="22"/>
                <w:szCs w:val="22"/>
              </w:rPr>
              <w:t xml:space="preserve"> 20.</w:t>
            </w:r>
            <w:r w:rsidR="000E147C">
              <w:rPr>
                <w:sz w:val="22"/>
                <w:szCs w:val="22"/>
              </w:rPr>
              <w:t xml:space="preserve"> (1) </w:t>
            </w:r>
            <w:r w:rsidR="00B65316" w:rsidRPr="004D05DB">
              <w:rPr>
                <w:sz w:val="22"/>
                <w:szCs w:val="22"/>
              </w:rPr>
              <w:t xml:space="preserve">Управителният съвет приема решенията си с явно гласуване и с обикновено мнозинство от гласовете на присъстващите </w:t>
            </w:r>
            <w:r w:rsidR="000E147C">
              <w:rPr>
                <w:sz w:val="22"/>
                <w:szCs w:val="22"/>
              </w:rPr>
              <w:t>членове</w:t>
            </w:r>
            <w:r w:rsidR="00B65316" w:rsidRPr="004D05DB">
              <w:rPr>
                <w:sz w:val="22"/>
                <w:szCs w:val="22"/>
              </w:rPr>
              <w:t xml:space="preserve">. </w:t>
            </w:r>
          </w:p>
          <w:p w:rsidR="00B65316" w:rsidRDefault="000E147C" w:rsidP="000E147C">
            <w:pPr>
              <w:pStyle w:val="BodyText"/>
              <w:shd w:val="clear" w:color="auto" w:fill="auto"/>
              <w:spacing w:line="240" w:lineRule="auto"/>
              <w:ind w:left="29" w:right="20" w:firstLine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 w:rsidR="00B65316" w:rsidRPr="004D05DB">
              <w:rPr>
                <w:sz w:val="22"/>
                <w:szCs w:val="22"/>
              </w:rPr>
              <w:t xml:space="preserve">Решенията за налагане на дисциплинарно наказание се приемат с повече от половината гласове от общия брой на </w:t>
            </w:r>
            <w:r>
              <w:rPr>
                <w:sz w:val="22"/>
                <w:szCs w:val="22"/>
              </w:rPr>
              <w:t>членовете</w:t>
            </w:r>
            <w:r w:rsidR="00B65316" w:rsidRPr="004D05DB">
              <w:rPr>
                <w:sz w:val="22"/>
                <w:szCs w:val="22"/>
              </w:rPr>
              <w:t xml:space="preserve"> на УС.</w:t>
            </w:r>
          </w:p>
          <w:p w:rsidR="000E147C" w:rsidRDefault="000E147C" w:rsidP="000E147C">
            <w:pPr>
              <w:pStyle w:val="BodyText"/>
              <w:shd w:val="clear" w:color="auto" w:fill="auto"/>
              <w:spacing w:before="120" w:line="240" w:lineRule="auto"/>
              <w:ind w:right="23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</w:t>
            </w:r>
            <w:r w:rsidRPr="004D05DB">
              <w:rPr>
                <w:sz w:val="22"/>
                <w:szCs w:val="22"/>
              </w:rPr>
              <w:t xml:space="preserve"> Управителният съвет може да приеме решение</w:t>
            </w:r>
            <w:r w:rsidRPr="004D05DB">
              <w:rPr>
                <w:sz w:val="22"/>
                <w:szCs w:val="22"/>
                <w:lang w:val="en-US"/>
              </w:rPr>
              <w:t>,</w:t>
            </w:r>
            <w:r w:rsidRPr="004D05DB">
              <w:rPr>
                <w:sz w:val="22"/>
                <w:szCs w:val="22"/>
              </w:rPr>
              <w:t xml:space="preserve"> в определен случай да се гласува тайно. Решението за тайно гласуване се взема с обикновено мнозинство.</w:t>
            </w:r>
          </w:p>
          <w:p w:rsidR="000E147C" w:rsidRDefault="000E147C" w:rsidP="00C37B07">
            <w:pPr>
              <w:pStyle w:val="BodyText"/>
              <w:shd w:val="clear" w:color="auto" w:fill="auto"/>
              <w:spacing w:before="120" w:after="120" w:line="240" w:lineRule="auto"/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(4)</w:t>
            </w:r>
            <w:r w:rsidRPr="004D05DB">
              <w:rPr>
                <w:sz w:val="22"/>
                <w:szCs w:val="22"/>
              </w:rPr>
              <w:t xml:space="preserve"> Всеки </w:t>
            </w:r>
            <w:r>
              <w:rPr>
                <w:sz w:val="22"/>
                <w:szCs w:val="22"/>
              </w:rPr>
              <w:t>член.</w:t>
            </w:r>
            <w:r w:rsidRPr="004D05DB">
              <w:rPr>
                <w:sz w:val="22"/>
                <w:szCs w:val="22"/>
              </w:rPr>
              <w:t xml:space="preserve"> на Управителния съвет има право на един глас.</w:t>
            </w:r>
          </w:p>
          <w:p w:rsidR="00B65316" w:rsidRPr="004D05DB" w:rsidRDefault="000E147C" w:rsidP="000E147C">
            <w:pPr>
              <w:pStyle w:val="BodyText"/>
              <w:shd w:val="clear" w:color="auto" w:fill="auto"/>
              <w:spacing w:line="240" w:lineRule="auto"/>
              <w:ind w:right="20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(5) </w:t>
            </w:r>
            <w:r w:rsidR="00B65316" w:rsidRPr="004D05DB">
              <w:rPr>
                <w:sz w:val="22"/>
                <w:szCs w:val="22"/>
              </w:rPr>
              <w:t xml:space="preserve">По изключение решения могат да се вземат и неприсъствено, ако </w:t>
            </w:r>
            <w:r>
              <w:rPr>
                <w:sz w:val="22"/>
                <w:szCs w:val="22"/>
              </w:rPr>
              <w:t>членовете</w:t>
            </w:r>
            <w:r w:rsidR="00B65316" w:rsidRPr="004D05DB">
              <w:rPr>
                <w:sz w:val="22"/>
                <w:szCs w:val="22"/>
              </w:rPr>
              <w:t xml:space="preserve"> на Управителния съвет заявят писмено съгласието си с предлаганото решение. В този случай решението се приема с единодушие.</w:t>
            </w:r>
          </w:p>
          <w:p w:rsidR="00B65316" w:rsidRPr="004D05DB" w:rsidRDefault="00B65316" w:rsidP="00701E0C">
            <w:pPr>
              <w:pStyle w:val="BodyText"/>
              <w:shd w:val="clear" w:color="auto" w:fill="auto"/>
              <w:tabs>
                <w:tab w:val="left" w:pos="0"/>
              </w:tabs>
              <w:spacing w:line="240" w:lineRule="auto"/>
              <w:ind w:right="20" w:firstLine="45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31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Default="004D05DB" w:rsidP="000E147C">
            <w:pPr>
              <w:pStyle w:val="BodyText"/>
              <w:shd w:val="clear" w:color="auto" w:fill="auto"/>
              <w:spacing w:line="240" w:lineRule="auto"/>
              <w:ind w:right="33" w:firstLine="426"/>
              <w:rPr>
                <w:sz w:val="22"/>
                <w:szCs w:val="22"/>
              </w:rPr>
            </w:pPr>
            <w:r>
              <w:rPr>
                <w:rStyle w:val="22"/>
                <w:b w:val="0"/>
                <w:bCs/>
                <w:sz w:val="22"/>
                <w:szCs w:val="22"/>
              </w:rPr>
              <w:t>Чл.</w:t>
            </w:r>
            <w:r w:rsidR="00B65316" w:rsidRPr="004D05DB">
              <w:rPr>
                <w:rStyle w:val="22"/>
                <w:b w:val="0"/>
                <w:bCs/>
                <w:sz w:val="22"/>
                <w:szCs w:val="22"/>
              </w:rPr>
              <w:t xml:space="preserve"> 21</w:t>
            </w:r>
            <w:r w:rsidR="000E147C">
              <w:rPr>
                <w:rStyle w:val="22"/>
                <w:b w:val="0"/>
                <w:bCs/>
                <w:sz w:val="22"/>
                <w:szCs w:val="22"/>
              </w:rPr>
              <w:t xml:space="preserve">. (1) </w:t>
            </w:r>
            <w:r w:rsidR="000E147C" w:rsidRPr="004D05DB">
              <w:rPr>
                <w:sz w:val="22"/>
                <w:szCs w:val="22"/>
              </w:rPr>
              <w:t>Заседанията на УС се ръководят от Председателя, а при невъзможност от негова страна от Заместник-председателя</w:t>
            </w:r>
            <w:r w:rsidR="000E147C">
              <w:rPr>
                <w:sz w:val="22"/>
                <w:szCs w:val="22"/>
              </w:rPr>
              <w:t>.</w:t>
            </w:r>
          </w:p>
          <w:p w:rsidR="00B65316" w:rsidRDefault="000E147C" w:rsidP="00C37B07">
            <w:pPr>
              <w:pStyle w:val="BodyText"/>
              <w:shd w:val="clear" w:color="auto" w:fill="auto"/>
              <w:spacing w:before="120" w:after="120" w:line="240" w:lineRule="auto"/>
              <w:ind w:right="20"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  <w:r w:rsidR="0026349D">
              <w:rPr>
                <w:sz w:val="22"/>
                <w:szCs w:val="22"/>
              </w:rPr>
              <w:t xml:space="preserve"> </w:t>
            </w:r>
            <w:r w:rsidR="00B65316" w:rsidRPr="004D05DB">
              <w:rPr>
                <w:sz w:val="22"/>
                <w:szCs w:val="22"/>
              </w:rPr>
              <w:t>Заседанието започва с приемане на дневния ред на заседанието. В дневния ред се включват всички предложения, направени в предвидения срок. В дневния ред могат да се разгледат и въпроси, предложени на самото заседание, само ако са гласувани с пълно мнозинство от присъстващите.</w:t>
            </w:r>
          </w:p>
          <w:p w:rsidR="00B65316" w:rsidRDefault="000E147C" w:rsidP="00C37B07">
            <w:pPr>
              <w:pStyle w:val="BodyText"/>
              <w:shd w:val="clear" w:color="auto" w:fill="auto"/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</w:t>
            </w:r>
            <w:r w:rsidR="00B65316" w:rsidRPr="004D05DB">
              <w:rPr>
                <w:sz w:val="22"/>
                <w:szCs w:val="22"/>
              </w:rPr>
              <w:t>Председателят дава думата на лицата, които докладват по точките от приетия дневен ред.</w:t>
            </w:r>
          </w:p>
          <w:p w:rsidR="00B65316" w:rsidRDefault="000E147C" w:rsidP="00C37B07">
            <w:pPr>
              <w:pStyle w:val="BodyText"/>
              <w:shd w:val="clear" w:color="auto" w:fill="auto"/>
              <w:spacing w:before="120" w:after="120" w:line="240" w:lineRule="auto"/>
              <w:ind w:right="20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</w:t>
            </w:r>
            <w:r w:rsidRPr="004D05DB">
              <w:rPr>
                <w:sz w:val="22"/>
                <w:szCs w:val="22"/>
              </w:rPr>
              <w:t xml:space="preserve"> Председателят дава думата на присъстващите на заседанието за изказвания по поставения въпрос</w:t>
            </w:r>
            <w:r>
              <w:rPr>
                <w:sz w:val="22"/>
                <w:szCs w:val="22"/>
              </w:rPr>
              <w:t>.</w:t>
            </w:r>
          </w:p>
          <w:p w:rsidR="00B65316" w:rsidRDefault="00B65316" w:rsidP="0026349D">
            <w:pPr>
              <w:pStyle w:val="BodyText"/>
              <w:numPr>
                <w:ilvl w:val="0"/>
                <w:numId w:val="7"/>
              </w:numPr>
              <w:shd w:val="clear" w:color="auto" w:fill="auto"/>
              <w:spacing w:line="240" w:lineRule="auto"/>
              <w:ind w:left="29" w:right="20" w:firstLine="425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Разискванията могат да продължат до изчерпване на желаещите да се изкажат по обсъжданата тема или докато с мнозинство УС гласува преустановяване на изказванията.</w:t>
            </w:r>
          </w:p>
          <w:p w:rsidR="00B65316" w:rsidRDefault="00B65316" w:rsidP="00C37B07">
            <w:pPr>
              <w:pStyle w:val="BodyText"/>
              <w:numPr>
                <w:ilvl w:val="0"/>
                <w:numId w:val="7"/>
              </w:numPr>
              <w:shd w:val="clear" w:color="auto" w:fill="auto"/>
              <w:spacing w:before="120" w:after="120" w:line="240" w:lineRule="auto"/>
              <w:ind w:left="29" w:right="20" w:firstLine="425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 xml:space="preserve">При разискванията, </w:t>
            </w:r>
            <w:r w:rsidR="00C37B07">
              <w:rPr>
                <w:sz w:val="22"/>
                <w:szCs w:val="22"/>
              </w:rPr>
              <w:t>членовете</w:t>
            </w:r>
            <w:r w:rsidRPr="004D05DB">
              <w:rPr>
                <w:sz w:val="22"/>
                <w:szCs w:val="22"/>
              </w:rPr>
              <w:t xml:space="preserve"> на УС са длъжни да се изказват, без да се прекъсват, като спазват добрия тон и не предизвикват нарушаване на реда на заседанието.</w:t>
            </w:r>
          </w:p>
          <w:p w:rsidR="00B65316" w:rsidRPr="004D05DB" w:rsidRDefault="00B65316" w:rsidP="00C37B07">
            <w:pPr>
              <w:pStyle w:val="BodyText"/>
              <w:numPr>
                <w:ilvl w:val="0"/>
                <w:numId w:val="7"/>
              </w:numPr>
              <w:shd w:val="clear" w:color="auto" w:fill="auto"/>
              <w:spacing w:line="240" w:lineRule="auto"/>
              <w:ind w:left="29" w:right="20" w:firstLine="425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 xml:space="preserve">Председателят има право след предупреждение да отстранява </w:t>
            </w:r>
            <w:r w:rsidR="00C37B07">
              <w:rPr>
                <w:sz w:val="22"/>
                <w:szCs w:val="22"/>
              </w:rPr>
              <w:t>членове</w:t>
            </w:r>
            <w:r w:rsidRPr="004D05DB">
              <w:rPr>
                <w:sz w:val="22"/>
                <w:szCs w:val="22"/>
              </w:rPr>
              <w:t xml:space="preserve"> на УС, които нарушават разпоредбите на ал. 6.</w:t>
            </w:r>
          </w:p>
          <w:p w:rsidR="00B65316" w:rsidRPr="004D05DB" w:rsidRDefault="00B65316" w:rsidP="00C37B07">
            <w:pPr>
              <w:pStyle w:val="BodyText"/>
              <w:numPr>
                <w:ilvl w:val="0"/>
                <w:numId w:val="7"/>
              </w:numPr>
              <w:shd w:val="clear" w:color="auto" w:fill="auto"/>
              <w:spacing w:before="120" w:after="120" w:line="240" w:lineRule="auto"/>
              <w:ind w:left="29" w:right="20" w:firstLine="425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lastRenderedPageBreak/>
              <w:t>Управителният съвет, чрез гласуване с обикновено мнозинство, приема решение по всяка точка от дневния ред.</w:t>
            </w:r>
          </w:p>
          <w:p w:rsidR="00B65316" w:rsidRPr="004D05DB" w:rsidRDefault="00C37B07" w:rsidP="00C37B07">
            <w:pPr>
              <w:pStyle w:val="BodyText"/>
              <w:numPr>
                <w:ilvl w:val="0"/>
                <w:numId w:val="7"/>
              </w:numPr>
              <w:shd w:val="clear" w:color="auto" w:fill="auto"/>
              <w:spacing w:line="240" w:lineRule="auto"/>
              <w:ind w:left="0" w:right="20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Членовете</w:t>
            </w:r>
            <w:r w:rsidR="00B65316" w:rsidRPr="004D05DB">
              <w:rPr>
                <w:sz w:val="22"/>
                <w:szCs w:val="22"/>
              </w:rPr>
              <w:t xml:space="preserve"> на УС могат да гласуват „за", „против" или „въздържал се".</w:t>
            </w:r>
          </w:p>
          <w:p w:rsidR="00B65316" w:rsidRPr="004D05DB" w:rsidRDefault="00C37B07" w:rsidP="00C37B07">
            <w:pPr>
              <w:pStyle w:val="BodyText"/>
              <w:numPr>
                <w:ilvl w:val="0"/>
                <w:numId w:val="7"/>
              </w:numPr>
              <w:shd w:val="clear" w:color="auto" w:fill="auto"/>
              <w:spacing w:before="120" w:after="120" w:line="240" w:lineRule="auto"/>
              <w:ind w:left="0" w:right="20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Членовете</w:t>
            </w:r>
            <w:r w:rsidR="00B65316" w:rsidRPr="004D05DB">
              <w:rPr>
                <w:sz w:val="22"/>
                <w:szCs w:val="22"/>
              </w:rPr>
              <w:t xml:space="preserve"> на УС, гласували „против", имат право да обосноват отрицателния си вот.</w:t>
            </w:r>
          </w:p>
          <w:p w:rsidR="00B65316" w:rsidRPr="004D05DB" w:rsidRDefault="00B65316" w:rsidP="00C37B07">
            <w:pPr>
              <w:pStyle w:val="BodyText"/>
              <w:numPr>
                <w:ilvl w:val="0"/>
                <w:numId w:val="7"/>
              </w:numPr>
              <w:shd w:val="clear" w:color="auto" w:fill="auto"/>
              <w:spacing w:line="240" w:lineRule="auto"/>
              <w:ind w:left="29" w:firstLine="425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 xml:space="preserve">При гласуване по въпроси, по които УС действа като административен орган </w:t>
            </w:r>
            <w:r w:rsidR="00C37B07">
              <w:rPr>
                <w:sz w:val="22"/>
                <w:szCs w:val="22"/>
              </w:rPr>
              <w:t>членовете</w:t>
            </w:r>
            <w:r w:rsidRPr="004D05DB">
              <w:rPr>
                <w:sz w:val="22"/>
                <w:szCs w:val="22"/>
              </w:rPr>
              <w:t xml:space="preserve"> на УС могат да гласуват само „за" или „против".</w:t>
            </w:r>
          </w:p>
          <w:p w:rsidR="00B65316" w:rsidRPr="004D05DB" w:rsidRDefault="00C37B07" w:rsidP="00C37B07">
            <w:pPr>
              <w:pStyle w:val="BodyText"/>
              <w:numPr>
                <w:ilvl w:val="0"/>
                <w:numId w:val="7"/>
              </w:numPr>
              <w:shd w:val="clear" w:color="auto" w:fill="auto"/>
              <w:spacing w:before="120" w:line="240" w:lineRule="auto"/>
              <w:ind w:left="0" w:firstLine="454"/>
              <w:jc w:val="both"/>
              <w:rPr>
                <w:sz w:val="22"/>
                <w:szCs w:val="22"/>
              </w:rPr>
            </w:pPr>
            <w:r>
              <w:rPr>
                <w:rStyle w:val="style81"/>
                <w:sz w:val="22"/>
                <w:szCs w:val="22"/>
              </w:rPr>
              <w:t>Членовете</w:t>
            </w:r>
            <w:r w:rsidR="00B65316" w:rsidRPr="004D05DB">
              <w:rPr>
                <w:rStyle w:val="style81"/>
                <w:sz w:val="22"/>
                <w:szCs w:val="22"/>
              </w:rPr>
              <w:t xml:space="preserve"> на Управителния съвет отговорят солидарно за вредите, които причиняват на Камарата. </w:t>
            </w:r>
          </w:p>
          <w:p w:rsidR="00B65316" w:rsidRPr="004D05DB" w:rsidRDefault="00B65316" w:rsidP="00701E0C">
            <w:pPr>
              <w:pStyle w:val="BodyText"/>
              <w:shd w:val="clear" w:color="auto" w:fill="auto"/>
              <w:tabs>
                <w:tab w:val="left" w:pos="0"/>
              </w:tabs>
              <w:spacing w:line="240" w:lineRule="auto"/>
              <w:ind w:right="20" w:firstLine="45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31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C37B07" w:rsidRDefault="004D05DB" w:rsidP="00C37B07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Чл.</w:t>
            </w:r>
            <w:r w:rsidR="00B65316" w:rsidRPr="004D05DB">
              <w:rPr>
                <w:b w:val="0"/>
                <w:sz w:val="22"/>
                <w:szCs w:val="22"/>
              </w:rPr>
              <w:t xml:space="preserve"> </w:t>
            </w:r>
            <w:r w:rsidR="00B65316" w:rsidRPr="004D05DB">
              <w:rPr>
                <w:b w:val="0"/>
                <w:sz w:val="22"/>
                <w:szCs w:val="22"/>
                <w:lang w:val="en-US"/>
              </w:rPr>
              <w:t>22</w:t>
            </w:r>
            <w:r w:rsidR="00C37B07">
              <w:rPr>
                <w:b w:val="0"/>
                <w:sz w:val="22"/>
                <w:szCs w:val="22"/>
              </w:rPr>
              <w:t xml:space="preserve"> </w:t>
            </w:r>
            <w:r w:rsidR="00B65316" w:rsidRPr="00C37B07">
              <w:rPr>
                <w:b w:val="0"/>
                <w:sz w:val="22"/>
                <w:szCs w:val="22"/>
                <w:lang w:val="en-US"/>
              </w:rPr>
              <w:t xml:space="preserve">(1) </w:t>
            </w:r>
            <w:r w:rsidR="00B65316" w:rsidRPr="00C37B07">
              <w:rPr>
                <w:b w:val="0"/>
                <w:sz w:val="22"/>
                <w:szCs w:val="22"/>
              </w:rPr>
              <w:t>Управителният съвет се произнася с решения по всички въпроси, които са свързани с изпълнение на функциите му по управление на Камарата и стопанисване на нейното имущество.</w:t>
            </w:r>
          </w:p>
          <w:p w:rsidR="00B65316" w:rsidRPr="004D05DB" w:rsidRDefault="0026349D" w:rsidP="0026349D">
            <w:pPr>
              <w:pStyle w:val="BodyText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right="20"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5316" w:rsidRPr="004D05DB">
              <w:rPr>
                <w:sz w:val="22"/>
                <w:szCs w:val="22"/>
              </w:rPr>
              <w:t>Решенията, с които УС се произнася по признаване на проектантска правоспособност, влизат в сила след като изтекат сроковете за обжалване по чл. 13, ал. 3 от ЗКАИИП.</w:t>
            </w:r>
          </w:p>
          <w:p w:rsidR="00B65316" w:rsidRPr="004D05DB" w:rsidRDefault="00B65316" w:rsidP="0026349D">
            <w:pPr>
              <w:pStyle w:val="BodyText"/>
              <w:numPr>
                <w:ilvl w:val="9"/>
                <w:numId w:val="8"/>
              </w:numPr>
              <w:shd w:val="clear" w:color="auto" w:fill="auto"/>
              <w:tabs>
                <w:tab w:val="clear" w:pos="360"/>
                <w:tab w:val="left" w:pos="450"/>
              </w:tabs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  <w:lang w:val="en-US"/>
              </w:rPr>
              <w:t xml:space="preserve">(3) </w:t>
            </w:r>
            <w:r w:rsidRPr="004D05DB">
              <w:rPr>
                <w:sz w:val="22"/>
                <w:szCs w:val="22"/>
              </w:rPr>
              <w:t>Решенията, с които се отказва признаване на проектантска правоспособност, трябва да са мотивирани, да отговарят на изискванията за индивидуален административен акт и да съдържат: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731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наименование на УС, в качеството на орган, който издава акта;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753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наименование на акта - решение на УС;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746"/>
              </w:tabs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адресат на акта - лицето, поискало признаване на проектантска правоспособност, ЕГН и постоянен адрес;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749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фактически и правни основания за издаване на акта;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742"/>
              </w:tabs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разпоредителна част - причините, поради които не може да бъде призната исканата правоспособност и отказа за вписване в съответния регистър;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753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пред кой орган и в какъв срок актът може да бъде обжалван;</w:t>
            </w:r>
          </w:p>
          <w:p w:rsidR="00B65316" w:rsidRPr="004D05DB" w:rsidRDefault="00B65316" w:rsidP="00701E0C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742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дата на издаване и подпис на Председателя на УС.</w:t>
            </w:r>
          </w:p>
          <w:p w:rsidR="00B65316" w:rsidRPr="004D05DB" w:rsidRDefault="00B65316" w:rsidP="00701E0C">
            <w:pPr>
              <w:pStyle w:val="BodyText"/>
              <w:numPr>
                <w:ilvl w:val="1"/>
                <w:numId w:val="6"/>
              </w:numPr>
              <w:shd w:val="clear" w:color="auto" w:fill="auto"/>
              <w:tabs>
                <w:tab w:val="left" w:pos="782"/>
              </w:tabs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 xml:space="preserve">Решенията, с които УС се произнася по други въпроси, подлежат на контрол за законосъобразност от Контролния съвет. </w:t>
            </w:r>
          </w:p>
          <w:p w:rsidR="00B65316" w:rsidRPr="004D05DB" w:rsidRDefault="00B65316" w:rsidP="00701E0C">
            <w:pPr>
              <w:pStyle w:val="BodyText"/>
              <w:numPr>
                <w:ilvl w:val="1"/>
                <w:numId w:val="6"/>
              </w:numPr>
              <w:shd w:val="clear" w:color="auto" w:fill="auto"/>
              <w:tabs>
                <w:tab w:val="left" w:pos="782"/>
              </w:tabs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В случай че, има възражение срещу прието от УС решение, КС се произнася в четиринадесетдневен срок от постъпване на възражението.</w:t>
            </w:r>
          </w:p>
          <w:p w:rsidR="00B65316" w:rsidRPr="0026349D" w:rsidRDefault="00B65316" w:rsidP="0026349D">
            <w:pPr>
              <w:pStyle w:val="BodyText"/>
              <w:numPr>
                <w:ilvl w:val="1"/>
                <w:numId w:val="6"/>
              </w:numPr>
              <w:shd w:val="clear" w:color="auto" w:fill="auto"/>
              <w:tabs>
                <w:tab w:val="left" w:pos="778"/>
              </w:tabs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 xml:space="preserve">С разпореждане на УС може да се допусне предварително изпълнение на решението, ако с решението се цели осуетяване изпълнението му или ако </w:t>
            </w:r>
            <w:r w:rsidRPr="004D05DB">
              <w:rPr>
                <w:sz w:val="22"/>
                <w:szCs w:val="22"/>
              </w:rPr>
              <w:lastRenderedPageBreak/>
              <w:t xml:space="preserve">закъснение на изпълнението би довело до значителни или </w:t>
            </w:r>
            <w:proofErr w:type="spellStart"/>
            <w:r w:rsidRPr="004D05DB">
              <w:rPr>
                <w:sz w:val="22"/>
                <w:szCs w:val="22"/>
              </w:rPr>
              <w:t>труднопоправими</w:t>
            </w:r>
            <w:proofErr w:type="spellEnd"/>
            <w:r w:rsidRPr="004D05DB">
              <w:rPr>
                <w:sz w:val="22"/>
                <w:szCs w:val="22"/>
              </w:rPr>
              <w:t xml:space="preserve"> вреди за Камарата.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31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26349D" w:rsidRDefault="004D05DB" w:rsidP="0026349D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Чл.</w:t>
            </w:r>
            <w:r w:rsidR="00B65316" w:rsidRPr="004D05DB">
              <w:rPr>
                <w:b w:val="0"/>
                <w:sz w:val="22"/>
                <w:szCs w:val="22"/>
              </w:rPr>
              <w:t xml:space="preserve"> 23</w:t>
            </w:r>
            <w:r w:rsidR="0026349D" w:rsidRPr="0026349D">
              <w:rPr>
                <w:b w:val="0"/>
                <w:sz w:val="22"/>
                <w:szCs w:val="22"/>
              </w:rPr>
              <w:t xml:space="preserve">. </w:t>
            </w:r>
            <w:r w:rsidR="00B65316" w:rsidRPr="0026349D">
              <w:rPr>
                <w:b w:val="0"/>
                <w:sz w:val="22"/>
                <w:szCs w:val="22"/>
              </w:rPr>
              <w:t xml:space="preserve"> (1)  Всяко заседание на УС се протоколира. Протоколирането се извършва с помощта на аудио запис на заседанието.</w:t>
            </w:r>
          </w:p>
          <w:p w:rsidR="00B65316" w:rsidRPr="004D05DB" w:rsidRDefault="0026349D" w:rsidP="00701E0C">
            <w:pPr>
              <w:pStyle w:val="BodyText"/>
              <w:numPr>
                <w:ilvl w:val="2"/>
                <w:numId w:val="6"/>
              </w:numPr>
              <w:shd w:val="clear" w:color="auto" w:fill="auto"/>
              <w:tabs>
                <w:tab w:val="left" w:pos="369"/>
              </w:tabs>
              <w:spacing w:line="240" w:lineRule="auto"/>
              <w:ind w:right="20"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5316" w:rsidRPr="004D05DB">
              <w:rPr>
                <w:sz w:val="22"/>
                <w:szCs w:val="22"/>
              </w:rPr>
              <w:t>Протоколът се изготвя в електронен и писмен вид в четиринадесет дневен срок от провеждане на заседанието.</w:t>
            </w:r>
          </w:p>
          <w:p w:rsidR="00B65316" w:rsidRPr="004D05DB" w:rsidRDefault="0026349D" w:rsidP="0026349D">
            <w:pPr>
              <w:pStyle w:val="BodyText"/>
              <w:numPr>
                <w:ilvl w:val="2"/>
                <w:numId w:val="6"/>
              </w:numPr>
              <w:shd w:val="clear" w:color="auto" w:fill="auto"/>
              <w:tabs>
                <w:tab w:val="left" w:pos="373"/>
              </w:tabs>
              <w:spacing w:before="120" w:after="120" w:line="240" w:lineRule="auto"/>
              <w:ind w:right="20"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5316" w:rsidRPr="004D05DB">
              <w:rPr>
                <w:sz w:val="22"/>
                <w:szCs w:val="22"/>
              </w:rPr>
              <w:t xml:space="preserve">Протоколът се подписва от Председателя на заседанието и </w:t>
            </w:r>
            <w:proofErr w:type="spellStart"/>
            <w:r w:rsidR="00B65316" w:rsidRPr="004D05DB">
              <w:rPr>
                <w:sz w:val="22"/>
                <w:szCs w:val="22"/>
              </w:rPr>
              <w:t>протоколчика</w:t>
            </w:r>
            <w:proofErr w:type="spellEnd"/>
            <w:r w:rsidR="00B65316" w:rsidRPr="004D05DB">
              <w:rPr>
                <w:sz w:val="22"/>
                <w:szCs w:val="22"/>
              </w:rPr>
              <w:t>, които отговарят за истинността на съдържанието.</w:t>
            </w:r>
          </w:p>
          <w:p w:rsidR="00B65316" w:rsidRPr="0026349D" w:rsidRDefault="0026349D" w:rsidP="0026349D">
            <w:pPr>
              <w:pStyle w:val="BodyText"/>
              <w:numPr>
                <w:ilvl w:val="2"/>
                <w:numId w:val="6"/>
              </w:numPr>
              <w:shd w:val="clear" w:color="auto" w:fill="auto"/>
              <w:tabs>
                <w:tab w:val="left" w:pos="373"/>
              </w:tabs>
              <w:spacing w:line="240" w:lineRule="auto"/>
              <w:ind w:right="20"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5316" w:rsidRPr="004D05DB">
              <w:rPr>
                <w:sz w:val="22"/>
                <w:szCs w:val="22"/>
              </w:rPr>
              <w:t xml:space="preserve">Протоколите от заседанията на УС със списъците на присъстващите </w:t>
            </w:r>
            <w:r>
              <w:rPr>
                <w:sz w:val="22"/>
                <w:szCs w:val="22"/>
              </w:rPr>
              <w:t>членове</w:t>
            </w:r>
            <w:r w:rsidR="00B65316" w:rsidRPr="004D05DB">
              <w:rPr>
                <w:sz w:val="22"/>
                <w:szCs w:val="22"/>
              </w:rPr>
              <w:t xml:space="preserve"> се качват на сайта  на Камарата.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31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4D05DB" w:rsidP="0026349D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jc w:val="both"/>
              <w:rPr>
                <w:sz w:val="22"/>
                <w:szCs w:val="22"/>
              </w:rPr>
            </w:pPr>
            <w:bookmarkStart w:id="4" w:name="bookmark13"/>
            <w:r>
              <w:rPr>
                <w:b w:val="0"/>
                <w:sz w:val="22"/>
                <w:szCs w:val="22"/>
              </w:rPr>
              <w:t>Чл.</w:t>
            </w:r>
            <w:r w:rsidR="00B65316" w:rsidRPr="004D05DB">
              <w:rPr>
                <w:b w:val="0"/>
                <w:sz w:val="22"/>
                <w:szCs w:val="22"/>
              </w:rPr>
              <w:t xml:space="preserve"> </w:t>
            </w:r>
            <w:bookmarkEnd w:id="4"/>
            <w:r w:rsidR="00B65316" w:rsidRPr="004D05DB">
              <w:rPr>
                <w:b w:val="0"/>
                <w:sz w:val="22"/>
                <w:szCs w:val="22"/>
              </w:rPr>
              <w:t>24</w:t>
            </w:r>
            <w:r w:rsidR="0026349D">
              <w:rPr>
                <w:b w:val="0"/>
                <w:sz w:val="22"/>
                <w:szCs w:val="22"/>
              </w:rPr>
              <w:t xml:space="preserve">. (1) </w:t>
            </w:r>
            <w:r w:rsidR="00B65316" w:rsidRPr="0026349D">
              <w:rPr>
                <w:b w:val="0"/>
                <w:sz w:val="22"/>
                <w:szCs w:val="22"/>
              </w:rPr>
              <w:t>Управителният съвет отговаря за поддържането и съхраняването на информацията, съдържаща се в регистрите по чл. 6, т. 1, т. 2 и т. 3 от</w:t>
            </w:r>
            <w:r w:rsidR="00B65316" w:rsidRPr="004D05DB">
              <w:rPr>
                <w:sz w:val="22"/>
                <w:szCs w:val="22"/>
              </w:rPr>
              <w:t xml:space="preserve"> </w:t>
            </w:r>
            <w:r w:rsidR="00B65316" w:rsidRPr="0026349D">
              <w:rPr>
                <w:b w:val="0"/>
                <w:sz w:val="22"/>
                <w:szCs w:val="22"/>
              </w:rPr>
              <w:t>ЗКАИИП</w:t>
            </w:r>
            <w:r w:rsidR="00B65316" w:rsidRPr="004D05DB">
              <w:rPr>
                <w:sz w:val="22"/>
                <w:szCs w:val="22"/>
              </w:rPr>
              <w:t>.</w:t>
            </w:r>
          </w:p>
          <w:p w:rsidR="00B65316" w:rsidRPr="0026349D" w:rsidRDefault="00B65316" w:rsidP="001B54E1">
            <w:pPr>
              <w:pStyle w:val="BodyText"/>
              <w:numPr>
                <w:ilvl w:val="0"/>
                <w:numId w:val="9"/>
              </w:numPr>
              <w:shd w:val="clear" w:color="auto" w:fill="auto"/>
              <w:spacing w:before="120" w:line="240" w:lineRule="auto"/>
              <w:ind w:left="29" w:right="20" w:firstLine="331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 xml:space="preserve">Управителният съвет ежегодно актуализира информацията, съдържаща се в регистрите, като до 28 февруари на съответната година събира информация за редовните </w:t>
            </w:r>
            <w:r w:rsidR="0026349D">
              <w:rPr>
                <w:sz w:val="22"/>
                <w:szCs w:val="22"/>
              </w:rPr>
              <w:t>членове</w:t>
            </w:r>
            <w:r w:rsidRPr="004D05DB">
              <w:rPr>
                <w:sz w:val="22"/>
                <w:szCs w:val="22"/>
              </w:rPr>
              <w:t xml:space="preserve"> на Камарата и изготвя съответните списъци.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316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1B54E1" w:rsidRDefault="004D05DB" w:rsidP="001B54E1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jc w:val="both"/>
              <w:rPr>
                <w:b w:val="0"/>
                <w:sz w:val="22"/>
                <w:szCs w:val="22"/>
              </w:rPr>
            </w:pPr>
            <w:r w:rsidRPr="001B54E1">
              <w:rPr>
                <w:b w:val="0"/>
                <w:sz w:val="22"/>
                <w:szCs w:val="22"/>
              </w:rPr>
              <w:t>Чл. 25</w:t>
            </w:r>
            <w:r w:rsidR="001B54E1" w:rsidRPr="001B54E1">
              <w:rPr>
                <w:b w:val="0"/>
                <w:sz w:val="22"/>
                <w:szCs w:val="22"/>
              </w:rPr>
              <w:t>. (1)</w:t>
            </w:r>
            <w:r w:rsidR="001B54E1">
              <w:rPr>
                <w:sz w:val="22"/>
                <w:szCs w:val="22"/>
              </w:rPr>
              <w:t xml:space="preserve"> </w:t>
            </w:r>
            <w:r w:rsidRPr="001B54E1">
              <w:rPr>
                <w:b w:val="0"/>
                <w:sz w:val="22"/>
                <w:szCs w:val="22"/>
              </w:rPr>
              <w:t>Дейността на УС се подпомага от административен офис.</w:t>
            </w:r>
          </w:p>
          <w:p w:rsidR="004D05DB" w:rsidRPr="004D05DB" w:rsidRDefault="001B54E1" w:rsidP="001B54E1">
            <w:pPr>
              <w:pStyle w:val="BodyText"/>
              <w:shd w:val="clear" w:color="auto" w:fill="auto"/>
              <w:spacing w:before="120" w:line="240" w:lineRule="auto"/>
              <w:ind w:right="520"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 w:rsidR="004D05DB" w:rsidRPr="004D05DB">
              <w:rPr>
                <w:sz w:val="22"/>
                <w:szCs w:val="22"/>
              </w:rPr>
              <w:t>Постоянна структура към УС е</w:t>
            </w:r>
            <w:r>
              <w:rPr>
                <w:sz w:val="22"/>
                <w:szCs w:val="22"/>
              </w:rPr>
              <w:t xml:space="preserve"> </w:t>
            </w:r>
            <w:r w:rsidR="004D05DB" w:rsidRPr="004D05DB">
              <w:rPr>
                <w:sz w:val="22"/>
                <w:szCs w:val="22"/>
              </w:rPr>
              <w:t>административно</w:t>
            </w:r>
            <w:r>
              <w:rPr>
                <w:sz w:val="22"/>
                <w:szCs w:val="22"/>
              </w:rPr>
              <w:t xml:space="preserve"> </w:t>
            </w:r>
            <w:r w:rsidR="004D05DB" w:rsidRPr="004D05D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4D05DB" w:rsidRPr="004D05DB">
              <w:rPr>
                <w:sz w:val="22"/>
                <w:szCs w:val="22"/>
              </w:rPr>
              <w:t xml:space="preserve">стопанската. </w:t>
            </w:r>
          </w:p>
          <w:p w:rsidR="00B65316" w:rsidRPr="004D05DB" w:rsidRDefault="00B65316" w:rsidP="00701E0C">
            <w:pPr>
              <w:pStyle w:val="BodyText"/>
              <w:shd w:val="clear" w:color="auto" w:fill="auto"/>
              <w:tabs>
                <w:tab w:val="left" w:pos="0"/>
              </w:tabs>
              <w:spacing w:line="240" w:lineRule="auto"/>
              <w:ind w:right="20" w:firstLine="45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6" w:rsidRPr="004D05DB" w:rsidRDefault="00B65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05DB" w:rsidRPr="004D05DB" w:rsidTr="00C53D27">
        <w:trPr>
          <w:trHeight w:val="9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Default="004D05DB" w:rsidP="00161E76">
            <w:pPr>
              <w:pStyle w:val="BodyText"/>
              <w:shd w:val="clear" w:color="auto" w:fill="auto"/>
              <w:spacing w:line="240" w:lineRule="auto"/>
              <w:ind w:left="29" w:right="520" w:firstLine="425"/>
              <w:rPr>
                <w:sz w:val="22"/>
                <w:szCs w:val="22"/>
              </w:rPr>
            </w:pPr>
            <w:r w:rsidRPr="001B54E1">
              <w:rPr>
                <w:rStyle w:val="1"/>
                <w:b w:val="0"/>
                <w:bCs/>
                <w:sz w:val="22"/>
                <w:szCs w:val="22"/>
              </w:rPr>
              <w:t>Чл. 26</w:t>
            </w:r>
            <w:r w:rsidR="001B54E1">
              <w:rPr>
                <w:rStyle w:val="1"/>
                <w:b w:val="0"/>
                <w:bCs/>
                <w:sz w:val="22"/>
                <w:szCs w:val="22"/>
              </w:rPr>
              <w:t xml:space="preserve">. (1) </w:t>
            </w:r>
            <w:r w:rsidRPr="004D05DB">
              <w:rPr>
                <w:sz w:val="22"/>
                <w:szCs w:val="22"/>
              </w:rPr>
              <w:t>Административно стопанската структура включва:</w:t>
            </w:r>
            <w:r w:rsidR="001B54E1">
              <w:rPr>
                <w:sz w:val="22"/>
                <w:szCs w:val="22"/>
              </w:rPr>
              <w:t xml:space="preserve"> </w:t>
            </w:r>
            <w:r w:rsidRPr="004D05DB">
              <w:rPr>
                <w:sz w:val="22"/>
                <w:szCs w:val="22"/>
              </w:rPr>
              <w:t>Сектор „Регистри", сектор "Продължаващо обучение", сектор "Връзки с обществеността", сектор „Международна дейност", експерти и технически сътрудници.</w:t>
            </w:r>
          </w:p>
          <w:p w:rsidR="004D05DB" w:rsidRPr="004D05DB" w:rsidRDefault="001B54E1" w:rsidP="00C53D27">
            <w:pPr>
              <w:pStyle w:val="BodyText"/>
              <w:shd w:val="clear" w:color="auto" w:fill="auto"/>
              <w:spacing w:before="120" w:after="120" w:line="240" w:lineRule="auto"/>
              <w:ind w:firstLine="454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 w:rsidR="004D05DB" w:rsidRPr="004D05DB">
              <w:rPr>
                <w:sz w:val="22"/>
                <w:szCs w:val="22"/>
              </w:rPr>
              <w:t xml:space="preserve">Сектор „Регистри“ приема молби и заявления, свързани с проектантската правоспособност и на лицата </w:t>
            </w:r>
            <w:r w:rsidR="004D05DB" w:rsidRPr="004D05DB">
              <w:rPr>
                <w:sz w:val="22"/>
                <w:szCs w:val="22"/>
              </w:rPr>
              <w:lastRenderedPageBreak/>
              <w:t xml:space="preserve">упражняващи технически контрол; поддържа общия списък на </w:t>
            </w:r>
            <w:r>
              <w:rPr>
                <w:sz w:val="22"/>
                <w:szCs w:val="22"/>
              </w:rPr>
              <w:t>членовете</w:t>
            </w:r>
            <w:r w:rsidR="004D05DB" w:rsidRPr="004D05DB">
              <w:rPr>
                <w:sz w:val="22"/>
                <w:szCs w:val="22"/>
              </w:rPr>
              <w:t xml:space="preserve"> на КИИП и списъците на отпадналите от регистрите; води  и актуализира регистрите на проектантите с ППП и ОПП; подготвя материалите за КР и ЦКТК; актуализира регистрите за ПП на интернет страницата; води регистъра на проектантските бюра; предоставя информация относно съдържанието на регистрите на заинтересувани лица; издава удостоверения и други документи, изискани от </w:t>
            </w:r>
            <w:r>
              <w:rPr>
                <w:sz w:val="22"/>
                <w:szCs w:val="22"/>
              </w:rPr>
              <w:t>членове</w:t>
            </w:r>
            <w:r w:rsidR="004D05DB" w:rsidRPr="004D05DB">
              <w:rPr>
                <w:sz w:val="22"/>
                <w:szCs w:val="22"/>
              </w:rPr>
              <w:t xml:space="preserve"> на Камарата.</w:t>
            </w:r>
          </w:p>
          <w:p w:rsidR="004D05DB" w:rsidRPr="004D05DB" w:rsidRDefault="001B54E1" w:rsidP="001B54E1">
            <w:pPr>
              <w:pStyle w:val="BodyText"/>
              <w:shd w:val="clear" w:color="auto" w:fill="auto"/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bookmarkStart w:id="5" w:name="_Hlk488942923"/>
            <w:r>
              <w:rPr>
                <w:sz w:val="22"/>
                <w:szCs w:val="22"/>
              </w:rPr>
              <w:t xml:space="preserve">(3) </w:t>
            </w:r>
            <w:r w:rsidR="004D05DB" w:rsidRPr="004D05DB">
              <w:rPr>
                <w:sz w:val="22"/>
                <w:szCs w:val="22"/>
              </w:rPr>
              <w:t xml:space="preserve">Сектор "Продължаващо обучение" </w:t>
            </w:r>
            <w:bookmarkEnd w:id="5"/>
            <w:r w:rsidR="004D05DB" w:rsidRPr="004D05DB">
              <w:rPr>
                <w:sz w:val="22"/>
                <w:szCs w:val="22"/>
              </w:rPr>
              <w:t xml:space="preserve">участва в организирането и провеждането на постоянно продължаващо обучение за поддържане и повишаване на професионалната квалификация и правоспособност на </w:t>
            </w:r>
            <w:r>
              <w:rPr>
                <w:sz w:val="22"/>
                <w:szCs w:val="22"/>
              </w:rPr>
              <w:t>членовете</w:t>
            </w:r>
            <w:r w:rsidR="004D05DB" w:rsidRPr="004D05DB">
              <w:rPr>
                <w:sz w:val="22"/>
                <w:szCs w:val="22"/>
              </w:rPr>
              <w:t xml:space="preserve"> на КИИП; подпомага организирането и провеждането на постоянно продължаващо обучение за поддържане и повишаване на професионалната квалификация и правоспособност на </w:t>
            </w:r>
            <w:r>
              <w:rPr>
                <w:sz w:val="22"/>
                <w:szCs w:val="22"/>
              </w:rPr>
              <w:t>членовете</w:t>
            </w:r>
            <w:r w:rsidR="004D05DB" w:rsidRPr="004D05DB">
              <w:rPr>
                <w:sz w:val="22"/>
                <w:szCs w:val="22"/>
              </w:rPr>
              <w:t xml:space="preserve"> на КИИП; осъществяването на контакти с Висшите учебни заведения с технически профил, със сродни камари и професионални организации; координира и подпомага работата на Регионалните колегии и професионалните секции при изпълнение на програмите им за квалификация.</w:t>
            </w:r>
          </w:p>
          <w:p w:rsidR="004D05DB" w:rsidRPr="004D05DB" w:rsidRDefault="001B54E1" w:rsidP="00C53D27">
            <w:pPr>
              <w:pStyle w:val="BodyText"/>
              <w:shd w:val="clear" w:color="auto" w:fill="auto"/>
              <w:spacing w:before="120" w:after="120" w:line="240" w:lineRule="auto"/>
              <w:ind w:right="20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(4) </w:t>
            </w:r>
            <w:r w:rsidR="004D05DB" w:rsidRPr="004D05DB">
              <w:rPr>
                <w:sz w:val="22"/>
                <w:szCs w:val="22"/>
              </w:rPr>
              <w:t xml:space="preserve">Сектор "Връзки с обществеността" координира и отговаря за дейностите свързани с медиите, за издателската дейност, за рекламата и представянето на КИИП в публичното пространство; отговаря за връзката със социалните мрежи и клуба на младия проектант – </w:t>
            </w:r>
            <w:r w:rsidR="004D05DB" w:rsidRPr="004D05DB">
              <w:rPr>
                <w:sz w:val="22"/>
                <w:szCs w:val="22"/>
                <w:lang w:val="en-GB"/>
              </w:rPr>
              <w:t>Facebook</w:t>
            </w:r>
            <w:r w:rsidR="004D05DB" w:rsidRPr="004D05DB">
              <w:rPr>
                <w:sz w:val="22"/>
                <w:szCs w:val="22"/>
              </w:rPr>
              <w:t xml:space="preserve">; отговаря за аудио записа на заседанията на УС и за протокола от заседанията; отговаря за отразяване на събитията в КИИП, като ОС, конференции, международни срещи; подготвя текстове и визията за поздравителни адреси; </w:t>
            </w:r>
          </w:p>
          <w:p w:rsidR="004D05DB" w:rsidRPr="00C53D27" w:rsidRDefault="004D05DB" w:rsidP="00C53D27">
            <w:pPr>
              <w:pStyle w:val="BodyText"/>
              <w:numPr>
                <w:ilvl w:val="2"/>
                <w:numId w:val="6"/>
              </w:numPr>
              <w:shd w:val="clear" w:color="auto" w:fill="auto"/>
              <w:spacing w:line="240" w:lineRule="auto"/>
              <w:ind w:right="20" w:firstLine="454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lastRenderedPageBreak/>
              <w:t>Сектор „Международна дейност</w:t>
            </w:r>
            <w:r w:rsidR="00C53D27">
              <w:rPr>
                <w:sz w:val="22"/>
                <w:szCs w:val="22"/>
              </w:rPr>
              <w:t>"</w:t>
            </w:r>
            <w:r w:rsidRPr="004D05DB">
              <w:rPr>
                <w:sz w:val="22"/>
                <w:szCs w:val="22"/>
              </w:rPr>
              <w:t>- подпомага и осъществява контактите на Камарата с други сродни организации.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05DB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 w:rsidP="00C53D27">
            <w:pPr>
              <w:pStyle w:val="BodyText"/>
              <w:keepNext/>
              <w:keepLines/>
              <w:shd w:val="clear" w:color="auto" w:fill="auto"/>
              <w:spacing w:after="180" w:line="240" w:lineRule="auto"/>
              <w:ind w:right="20"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Чл.</w:t>
            </w:r>
            <w:r w:rsidRPr="004D05DB">
              <w:rPr>
                <w:sz w:val="22"/>
                <w:szCs w:val="22"/>
              </w:rPr>
              <w:t xml:space="preserve"> 2</w:t>
            </w:r>
            <w:r w:rsidR="007967AE">
              <w:rPr>
                <w:sz w:val="22"/>
                <w:szCs w:val="22"/>
              </w:rPr>
              <w:t>7</w:t>
            </w:r>
            <w:r w:rsidR="00C53D27">
              <w:rPr>
                <w:sz w:val="22"/>
                <w:szCs w:val="22"/>
              </w:rPr>
              <w:t xml:space="preserve">. (1) </w:t>
            </w:r>
            <w:r w:rsidRPr="004D05DB">
              <w:rPr>
                <w:sz w:val="22"/>
                <w:szCs w:val="22"/>
              </w:rPr>
              <w:t>Управителният съвет за подпомагане на дейността си може с решение да определя постоянни и временни комисии, експертни съвети и работни групи.</w:t>
            </w:r>
          </w:p>
          <w:p w:rsidR="004D05DB" w:rsidRPr="004D05DB" w:rsidRDefault="00C53D27" w:rsidP="00C53D27">
            <w:pPr>
              <w:pStyle w:val="BodyText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0" w:right="20"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D05DB" w:rsidRPr="004D05DB">
              <w:rPr>
                <w:sz w:val="22"/>
                <w:szCs w:val="22"/>
              </w:rPr>
              <w:t xml:space="preserve">С решенията за образуване на съответната структура се регламентират задачи, правомощия, срокове и се определят възнагражденията на </w:t>
            </w:r>
            <w:r>
              <w:rPr>
                <w:sz w:val="22"/>
                <w:szCs w:val="22"/>
              </w:rPr>
              <w:t>членовете.</w:t>
            </w:r>
          </w:p>
          <w:p w:rsidR="004D05DB" w:rsidRPr="004D05DB" w:rsidRDefault="004D05DB" w:rsidP="00701E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05DB" w:rsidRPr="004D05DB" w:rsidTr="004D05DB">
        <w:trPr>
          <w:trHeight w:val="399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B" w:rsidRPr="004D05DB" w:rsidRDefault="004D05DB" w:rsidP="00701E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jc w:val="center"/>
              <w:rPr>
                <w:sz w:val="22"/>
                <w:szCs w:val="22"/>
              </w:rPr>
            </w:pPr>
            <w:bookmarkStart w:id="6" w:name="bookmark18"/>
            <w:r w:rsidRPr="004D05DB">
              <w:rPr>
                <w:sz w:val="22"/>
                <w:szCs w:val="22"/>
              </w:rPr>
              <w:t>V. ФИНАНСИРАНЕ</w:t>
            </w:r>
            <w:bookmarkEnd w:id="6"/>
          </w:p>
        </w:tc>
      </w:tr>
      <w:tr w:rsidR="004D05DB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C53D27" w:rsidRDefault="004D05DB" w:rsidP="00C53D27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jc w:val="both"/>
              <w:rPr>
                <w:b w:val="0"/>
                <w:sz w:val="22"/>
                <w:szCs w:val="22"/>
              </w:rPr>
            </w:pPr>
            <w:bookmarkStart w:id="7" w:name="bookmark19"/>
            <w:r w:rsidRPr="00C53D27">
              <w:rPr>
                <w:b w:val="0"/>
                <w:sz w:val="22"/>
                <w:szCs w:val="22"/>
              </w:rPr>
              <w:t>Чл. 2</w:t>
            </w:r>
            <w:bookmarkEnd w:id="7"/>
            <w:r w:rsidR="007967AE">
              <w:rPr>
                <w:b w:val="0"/>
                <w:sz w:val="22"/>
                <w:szCs w:val="22"/>
              </w:rPr>
              <w:t>8</w:t>
            </w:r>
            <w:r w:rsidR="00C53D27" w:rsidRPr="00C53D27">
              <w:rPr>
                <w:b w:val="0"/>
                <w:sz w:val="22"/>
                <w:szCs w:val="22"/>
              </w:rPr>
              <w:t xml:space="preserve">. (1) </w:t>
            </w:r>
            <w:r w:rsidRPr="00C53D27">
              <w:rPr>
                <w:b w:val="0"/>
                <w:sz w:val="22"/>
                <w:szCs w:val="22"/>
              </w:rPr>
              <w:t>Управителният съвет приема бюджет за дейността си.</w:t>
            </w:r>
          </w:p>
          <w:p w:rsidR="004D05DB" w:rsidRPr="004D05DB" w:rsidRDefault="004D05DB" w:rsidP="007967AE">
            <w:pPr>
              <w:pStyle w:val="BodyText"/>
              <w:numPr>
                <w:ilvl w:val="0"/>
                <w:numId w:val="11"/>
              </w:numPr>
              <w:shd w:val="clear" w:color="auto" w:fill="auto"/>
              <w:spacing w:before="120" w:line="240" w:lineRule="auto"/>
              <w:ind w:left="0" w:right="960" w:firstLine="426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 xml:space="preserve">Постъпленията в бюджета на УС са от: отчисления от </w:t>
            </w:r>
            <w:r w:rsidR="007967AE">
              <w:rPr>
                <w:sz w:val="22"/>
                <w:szCs w:val="22"/>
              </w:rPr>
              <w:t>членския</w:t>
            </w:r>
            <w:r w:rsidRPr="004D05DB">
              <w:rPr>
                <w:sz w:val="22"/>
                <w:szCs w:val="22"/>
              </w:rPr>
              <w:t xml:space="preserve"> внос на </w:t>
            </w:r>
            <w:r w:rsidR="007967AE">
              <w:rPr>
                <w:sz w:val="22"/>
                <w:szCs w:val="22"/>
              </w:rPr>
              <w:t>членовете</w:t>
            </w:r>
            <w:r w:rsidRPr="004D05DB">
              <w:rPr>
                <w:sz w:val="22"/>
                <w:szCs w:val="22"/>
              </w:rPr>
              <w:t xml:space="preserve"> на Камарата; целеви дарения;</w:t>
            </w:r>
          </w:p>
          <w:p w:rsidR="004D05DB" w:rsidRPr="004D05DB" w:rsidRDefault="004D05DB" w:rsidP="00701E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05DB" w:rsidRPr="004D05DB" w:rsidTr="00244E58">
        <w:trPr>
          <w:trHeight w:val="1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 w:rsidP="007967AE">
            <w:pPr>
              <w:pStyle w:val="BodyText"/>
              <w:shd w:val="clear" w:color="auto" w:fill="auto"/>
              <w:spacing w:line="240" w:lineRule="auto"/>
              <w:ind w:right="-108"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Чл.</w:t>
            </w:r>
            <w:r w:rsidRPr="004D05DB">
              <w:rPr>
                <w:sz w:val="22"/>
                <w:szCs w:val="22"/>
              </w:rPr>
              <w:t xml:space="preserve"> </w:t>
            </w:r>
            <w:r w:rsidR="007F3F81">
              <w:rPr>
                <w:sz w:val="22"/>
                <w:szCs w:val="22"/>
              </w:rPr>
              <w:t>29</w:t>
            </w:r>
            <w:r w:rsidR="007967AE">
              <w:rPr>
                <w:sz w:val="22"/>
                <w:szCs w:val="22"/>
              </w:rPr>
              <w:t xml:space="preserve">. (1) </w:t>
            </w:r>
            <w:r w:rsidR="007967AE" w:rsidRPr="004D05DB">
              <w:rPr>
                <w:sz w:val="22"/>
                <w:szCs w:val="22"/>
              </w:rPr>
              <w:t>Разпределението на бюджетните разходи се прави съобразно вътрешните правила за финансовата дейност на Камарата</w:t>
            </w:r>
            <w:r w:rsidR="007967AE">
              <w:rPr>
                <w:sz w:val="22"/>
                <w:szCs w:val="22"/>
              </w:rPr>
              <w:t>.</w:t>
            </w:r>
          </w:p>
          <w:p w:rsidR="004D05DB" w:rsidRPr="007967AE" w:rsidRDefault="007967AE" w:rsidP="007F3F81">
            <w:pPr>
              <w:pStyle w:val="BodyText"/>
              <w:shd w:val="clear" w:color="auto" w:fill="auto"/>
              <w:spacing w:before="120" w:after="120" w:line="240" w:lineRule="auto"/>
              <w:ind w:right="20"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 Членовете</w:t>
            </w:r>
            <w:r w:rsidR="004D05DB" w:rsidRPr="007967AE">
              <w:rPr>
                <w:sz w:val="22"/>
                <w:szCs w:val="22"/>
              </w:rPr>
              <w:t xml:space="preserve"> на УС не получават възнаграждения за участие в заседанията.</w:t>
            </w:r>
          </w:p>
          <w:p w:rsidR="004D05DB" w:rsidRPr="004D05DB" w:rsidRDefault="007967AE" w:rsidP="007F3F81">
            <w:pPr>
              <w:pStyle w:val="BodyText"/>
              <w:shd w:val="clear" w:color="auto" w:fill="auto"/>
              <w:spacing w:line="240" w:lineRule="auto"/>
              <w:ind w:right="20"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(3) </w:t>
            </w:r>
            <w:r w:rsidR="004D05DB" w:rsidRPr="004D05DB">
              <w:rPr>
                <w:sz w:val="22"/>
                <w:szCs w:val="22"/>
              </w:rPr>
              <w:t xml:space="preserve">В случаите, когато </w:t>
            </w:r>
            <w:r>
              <w:rPr>
                <w:sz w:val="22"/>
                <w:szCs w:val="22"/>
              </w:rPr>
              <w:t>членове</w:t>
            </w:r>
            <w:r w:rsidR="004D05DB" w:rsidRPr="004D05DB">
              <w:rPr>
                <w:sz w:val="22"/>
                <w:szCs w:val="22"/>
              </w:rPr>
              <w:t xml:space="preserve"> на УС са включени в работни групи или комисии, възнаграждението им се определя с решението за образуване на съответната помощна структура.</w:t>
            </w:r>
          </w:p>
          <w:p w:rsidR="004D05DB" w:rsidRPr="004D05DB" w:rsidRDefault="004D05DB" w:rsidP="00701E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05DB" w:rsidRPr="004D05DB" w:rsidTr="004D05DB">
        <w:trPr>
          <w:trHeight w:val="501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B" w:rsidRPr="004D05DB" w:rsidRDefault="004D05DB" w:rsidP="00701E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jc w:val="center"/>
              <w:rPr>
                <w:sz w:val="22"/>
                <w:szCs w:val="22"/>
              </w:rPr>
            </w:pPr>
            <w:bookmarkStart w:id="8" w:name="bookmark20"/>
            <w:r w:rsidRPr="004D05DB">
              <w:rPr>
                <w:sz w:val="22"/>
                <w:szCs w:val="22"/>
              </w:rPr>
              <w:lastRenderedPageBreak/>
              <w:t>ДОПЪЛНИТЕЛНИ РАЗПОРЕДБИ</w:t>
            </w:r>
            <w:bookmarkEnd w:id="8"/>
          </w:p>
        </w:tc>
      </w:tr>
      <w:tr w:rsidR="004D05DB" w:rsidRPr="004D05DB" w:rsidTr="007F3F81">
        <w:trPr>
          <w:trHeight w:val="97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 w:rsidP="007F3F81">
            <w:pPr>
              <w:pStyle w:val="BodyText"/>
              <w:shd w:val="clear" w:color="auto" w:fill="auto"/>
              <w:spacing w:line="240" w:lineRule="auto"/>
              <w:ind w:right="10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 xml:space="preserve">§ 1. Правилникът за организация и дейността на Управителния съвет може да се променя по предложение на Председателя или 1/2 от </w:t>
            </w:r>
            <w:r w:rsidR="007F3F81">
              <w:rPr>
                <w:sz w:val="22"/>
                <w:szCs w:val="22"/>
              </w:rPr>
              <w:t>членовете</w:t>
            </w:r>
            <w:r w:rsidRPr="004D05DB">
              <w:rPr>
                <w:sz w:val="22"/>
                <w:szCs w:val="22"/>
              </w:rPr>
              <w:t xml:space="preserve"> на УС.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05DB" w:rsidRPr="004D05DB" w:rsidTr="007F3F81">
        <w:trPr>
          <w:trHeight w:val="6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 w:rsidP="007F3F81">
            <w:pPr>
              <w:pStyle w:val="BodyText"/>
              <w:shd w:val="clear" w:color="auto" w:fill="auto"/>
              <w:spacing w:line="240" w:lineRule="auto"/>
              <w:ind w:right="10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§ 2. По въпроси, неуредени с този Правилник, Управителния съвет се произнася с решение.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05DB" w:rsidRPr="004D05DB" w:rsidTr="004D05DB">
        <w:trPr>
          <w:trHeight w:val="491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B" w:rsidRPr="004D05DB" w:rsidRDefault="004D05DB" w:rsidP="00701E0C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426"/>
              <w:jc w:val="center"/>
              <w:rPr>
                <w:sz w:val="22"/>
                <w:szCs w:val="22"/>
              </w:rPr>
            </w:pPr>
            <w:bookmarkStart w:id="9" w:name="bookmark21"/>
            <w:r w:rsidRPr="004D05DB">
              <w:rPr>
                <w:sz w:val="22"/>
                <w:szCs w:val="22"/>
              </w:rPr>
              <w:t>ЗАКЛЮЧИТЕЛНИ РАЗПОРЕДБИ</w:t>
            </w:r>
            <w:bookmarkEnd w:id="9"/>
          </w:p>
        </w:tc>
      </w:tr>
      <w:tr w:rsidR="004D05DB" w:rsidRPr="004D05DB" w:rsidTr="007F3F81">
        <w:trPr>
          <w:trHeight w:val="63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 w:rsidP="007F3F81">
            <w:pPr>
              <w:pStyle w:val="BodyText"/>
              <w:shd w:val="clear" w:color="auto" w:fill="auto"/>
              <w:spacing w:line="240" w:lineRule="auto"/>
              <w:ind w:right="100"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§ 3. Този правилник се издава на основание чл. 5. 10. (1), т. 10 от Устава на Камарата.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05DB" w:rsidRPr="004D05DB" w:rsidTr="007F3F81">
        <w:trPr>
          <w:trHeight w:val="6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 w:rsidP="007F3F81">
            <w:pPr>
              <w:pStyle w:val="BodyText"/>
              <w:shd w:val="clear" w:color="auto" w:fill="auto"/>
              <w:tabs>
                <w:tab w:val="left" w:leader="dot" w:pos="3866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4D05DB">
              <w:rPr>
                <w:sz w:val="22"/>
                <w:szCs w:val="22"/>
              </w:rPr>
              <w:t>§ 4 Правилникът е приет от Управителния съвет на…………………….год.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B" w:rsidRPr="004D05DB" w:rsidRDefault="004D0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4E58" w:rsidRDefault="00244E58"/>
    <w:sectPr w:rsidR="00244E58" w:rsidSect="00244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ACAAA0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(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(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AFB2E2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(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(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D4BE0E30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E7D09DC"/>
    <w:multiLevelType w:val="hybridMultilevel"/>
    <w:tmpl w:val="C2466F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E477C8"/>
    <w:multiLevelType w:val="hybridMultilevel"/>
    <w:tmpl w:val="9D72BA72"/>
    <w:lvl w:ilvl="0" w:tplc="64C2DAE8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0E098D"/>
    <w:multiLevelType w:val="multilevel"/>
    <w:tmpl w:val="864801AC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(%7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(%8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(%9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2E175D39"/>
    <w:multiLevelType w:val="hybridMultilevel"/>
    <w:tmpl w:val="D4043192"/>
    <w:lvl w:ilvl="0" w:tplc="2C5AD102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883CE8"/>
    <w:multiLevelType w:val="hybridMultilevel"/>
    <w:tmpl w:val="48205816"/>
    <w:lvl w:ilvl="0" w:tplc="1076D300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801230"/>
    <w:multiLevelType w:val="hybridMultilevel"/>
    <w:tmpl w:val="71D0C27C"/>
    <w:lvl w:ilvl="0" w:tplc="9088400C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506577"/>
    <w:multiLevelType w:val="hybridMultilevel"/>
    <w:tmpl w:val="A8FA032C"/>
    <w:lvl w:ilvl="0" w:tplc="0402000F">
      <w:start w:val="1"/>
      <w:numFmt w:val="decimal"/>
      <w:lvlText w:val="%1."/>
      <w:lvlJc w:val="left"/>
      <w:pPr>
        <w:ind w:left="7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0" w15:restartNumberingAfterBreak="0">
    <w:nsid w:val="7C692A12"/>
    <w:multiLevelType w:val="hybridMultilevel"/>
    <w:tmpl w:val="964A19B6"/>
    <w:lvl w:ilvl="0" w:tplc="00B6A80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58"/>
    <w:rsid w:val="000E147C"/>
    <w:rsid w:val="00161E76"/>
    <w:rsid w:val="001B54E1"/>
    <w:rsid w:val="00244E58"/>
    <w:rsid w:val="0026349D"/>
    <w:rsid w:val="002D2461"/>
    <w:rsid w:val="002E0837"/>
    <w:rsid w:val="003251E0"/>
    <w:rsid w:val="004D05DB"/>
    <w:rsid w:val="004F73F6"/>
    <w:rsid w:val="00701E0C"/>
    <w:rsid w:val="007967AE"/>
    <w:rsid w:val="007F3F81"/>
    <w:rsid w:val="008B48FE"/>
    <w:rsid w:val="00B65316"/>
    <w:rsid w:val="00C37B07"/>
    <w:rsid w:val="00C5395F"/>
    <w:rsid w:val="00C53D27"/>
    <w:rsid w:val="00CD6050"/>
    <w:rsid w:val="00FA1A7D"/>
    <w:rsid w:val="00FC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8B504-D1B1-45A8-8A0F-483BFE3B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bg-BG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E58"/>
    <w:pPr>
      <w:spacing w:after="160" w:line="254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F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8F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8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8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8F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8F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8F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8F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8F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8F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8F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8F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8F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8F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8F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8F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8F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8F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8F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48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B48F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8F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B48F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B48FE"/>
    <w:rPr>
      <w:b/>
      <w:bCs/>
    </w:rPr>
  </w:style>
  <w:style w:type="character" w:styleId="Emphasis">
    <w:name w:val="Emphasis"/>
    <w:basedOn w:val="DefaultParagraphFont"/>
    <w:uiPriority w:val="20"/>
    <w:qFormat/>
    <w:rsid w:val="008B48FE"/>
    <w:rPr>
      <w:i/>
      <w:iCs/>
    </w:rPr>
  </w:style>
  <w:style w:type="paragraph" w:styleId="NoSpacing">
    <w:name w:val="No Spacing"/>
    <w:uiPriority w:val="1"/>
    <w:qFormat/>
    <w:rsid w:val="008B48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B48F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48F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8F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8F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B48F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B48F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B48F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B48F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B48F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48FE"/>
    <w:pPr>
      <w:outlineLvl w:val="9"/>
    </w:pPr>
  </w:style>
  <w:style w:type="table" w:styleId="TableGrid">
    <w:name w:val="Table Grid"/>
    <w:basedOn w:val="TableNormal"/>
    <w:uiPriority w:val="39"/>
    <w:rsid w:val="00244E58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ен текст (2)1"/>
    <w:basedOn w:val="Normal"/>
    <w:link w:val="2"/>
    <w:uiPriority w:val="99"/>
    <w:rsid w:val="004F73F6"/>
    <w:pPr>
      <w:shd w:val="clear" w:color="auto" w:fill="FFFFFF"/>
      <w:spacing w:after="0" w:line="202" w:lineRule="exact"/>
      <w:ind w:hanging="380"/>
      <w:jc w:val="center"/>
    </w:pPr>
    <w:rPr>
      <w:rFonts w:ascii="Times New Roman" w:eastAsia="Arial Unicode MS" w:hAnsi="Times New Roman" w:cs="Times New Roman"/>
      <w:b/>
      <w:bCs/>
      <w:sz w:val="17"/>
      <w:szCs w:val="17"/>
      <w:lang w:eastAsia="bg-BG"/>
    </w:rPr>
  </w:style>
  <w:style w:type="character" w:customStyle="1" w:styleId="2">
    <w:name w:val="Основен текст (2)_"/>
    <w:basedOn w:val="DefaultParagraphFont"/>
    <w:link w:val="21"/>
    <w:uiPriority w:val="99"/>
    <w:locked/>
    <w:rsid w:val="004F73F6"/>
    <w:rPr>
      <w:rFonts w:ascii="Times New Roman" w:eastAsia="Arial Unicode MS" w:hAnsi="Times New Roman" w:cs="Times New Roman"/>
      <w:b/>
      <w:bCs/>
      <w:sz w:val="17"/>
      <w:szCs w:val="17"/>
      <w:shd w:val="clear" w:color="auto" w:fill="FFFFFF"/>
      <w:lang w:eastAsia="bg-BG"/>
    </w:rPr>
  </w:style>
  <w:style w:type="character" w:customStyle="1" w:styleId="20">
    <w:name w:val="Основен текст (2)"/>
    <w:basedOn w:val="2"/>
    <w:uiPriority w:val="99"/>
    <w:rsid w:val="004F73F6"/>
    <w:rPr>
      <w:rFonts w:ascii="Times New Roman" w:eastAsia="Arial Unicode MS" w:hAnsi="Times New Roman" w:cs="Times New Roman"/>
      <w:b/>
      <w:bCs/>
      <w:sz w:val="17"/>
      <w:szCs w:val="17"/>
      <w:u w:val="single"/>
      <w:shd w:val="clear" w:color="auto" w:fill="FFFFFF"/>
      <w:lang w:eastAsia="bg-BG"/>
    </w:rPr>
  </w:style>
  <w:style w:type="character" w:customStyle="1" w:styleId="a">
    <w:name w:val="Основен текст + Удебелен"/>
    <w:uiPriority w:val="99"/>
    <w:rsid w:val="004F73F6"/>
    <w:rPr>
      <w:rFonts w:ascii="Times New Roman" w:hAnsi="Times New Roman"/>
      <w:b/>
      <w:spacing w:val="0"/>
      <w:sz w:val="17"/>
    </w:rPr>
  </w:style>
  <w:style w:type="paragraph" w:styleId="BodyText">
    <w:name w:val="Body Text"/>
    <w:basedOn w:val="Normal"/>
    <w:link w:val="BodyTextChar"/>
    <w:uiPriority w:val="99"/>
    <w:rsid w:val="004F73F6"/>
    <w:pPr>
      <w:shd w:val="clear" w:color="auto" w:fill="FFFFFF"/>
      <w:spacing w:after="0" w:line="202" w:lineRule="exact"/>
      <w:ind w:hanging="380"/>
    </w:pPr>
    <w:rPr>
      <w:rFonts w:ascii="Times New Roman" w:eastAsia="Arial Unicode MS" w:hAnsi="Times New Roman" w:cs="Times New Roman"/>
      <w:sz w:val="17"/>
      <w:szCs w:val="17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4F73F6"/>
    <w:rPr>
      <w:rFonts w:ascii="Times New Roman" w:eastAsia="Arial Unicode MS" w:hAnsi="Times New Roman" w:cs="Times New Roman"/>
      <w:sz w:val="17"/>
      <w:szCs w:val="17"/>
      <w:shd w:val="clear" w:color="auto" w:fill="FFFFFF"/>
      <w:lang w:eastAsia="bg-BG"/>
    </w:rPr>
  </w:style>
  <w:style w:type="character" w:customStyle="1" w:styleId="3">
    <w:name w:val="Заглавие #3_"/>
    <w:basedOn w:val="DefaultParagraphFont"/>
    <w:link w:val="30"/>
    <w:uiPriority w:val="99"/>
    <w:locked/>
    <w:rsid w:val="00B6531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Заглавие #3"/>
    <w:basedOn w:val="Normal"/>
    <w:link w:val="3"/>
    <w:uiPriority w:val="99"/>
    <w:rsid w:val="00B65316"/>
    <w:pPr>
      <w:shd w:val="clear" w:color="auto" w:fill="FFFFFF"/>
      <w:spacing w:before="180" w:after="0" w:line="202" w:lineRule="exact"/>
      <w:ind w:hanging="380"/>
      <w:outlineLvl w:val="2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2">
    <w:name w:val="Основен текст + Удебелен2"/>
    <w:uiPriority w:val="99"/>
    <w:rsid w:val="00B65316"/>
    <w:rPr>
      <w:rFonts w:ascii="Times New Roman" w:hAnsi="Times New Roman"/>
      <w:b/>
      <w:spacing w:val="0"/>
      <w:sz w:val="17"/>
    </w:rPr>
  </w:style>
  <w:style w:type="character" w:customStyle="1" w:styleId="style81">
    <w:name w:val="style81"/>
    <w:basedOn w:val="DefaultParagraphFont"/>
    <w:rsid w:val="00B65316"/>
    <w:rPr>
      <w:rFonts w:cs="Times New Roman"/>
    </w:rPr>
  </w:style>
  <w:style w:type="character" w:customStyle="1" w:styleId="1">
    <w:name w:val="Основен текст + Удебелен1"/>
    <w:uiPriority w:val="99"/>
    <w:rsid w:val="004D05DB"/>
    <w:rPr>
      <w:rFonts w:ascii="Times New Roman" w:hAnsi="Times New Roman"/>
      <w:b/>
      <w:spacing w:val="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14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2018-05-17T08:02:00Z</dcterms:created>
  <dcterms:modified xsi:type="dcterms:W3CDTF">2018-05-18T08:57:00Z</dcterms:modified>
</cp:coreProperties>
</file>